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46" w:type="dxa"/>
        <w:tblInd w:w="607" w:type="dxa"/>
        <w:tblCellMar>
          <w:left w:w="115" w:type="dxa"/>
          <w:bottom w:w="24" w:type="dxa"/>
          <w:right w:w="115" w:type="dxa"/>
        </w:tblCellMar>
        <w:tblLook w:val="04A0" w:firstRow="1" w:lastRow="0" w:firstColumn="1" w:lastColumn="0" w:noHBand="0" w:noVBand="1"/>
      </w:tblPr>
      <w:tblGrid>
        <w:gridCol w:w="10046"/>
      </w:tblGrid>
      <w:tr w:rsidR="00D3579B">
        <w:trPr>
          <w:trHeight w:val="1222"/>
        </w:trPr>
        <w:tc>
          <w:tcPr>
            <w:tcW w:w="10046" w:type="dxa"/>
            <w:tcBorders>
              <w:top w:val="single" w:sz="4" w:space="0" w:color="000000"/>
              <w:left w:val="single" w:sz="4" w:space="0" w:color="000000"/>
              <w:bottom w:val="single" w:sz="4" w:space="0" w:color="000000"/>
              <w:right w:val="single" w:sz="4" w:space="0" w:color="000000"/>
            </w:tcBorders>
            <w:vAlign w:val="bottom"/>
          </w:tcPr>
          <w:p w:rsidR="00D3579B" w:rsidRDefault="009F605B">
            <w:pPr>
              <w:spacing w:after="0" w:line="259" w:lineRule="auto"/>
              <w:ind w:left="188" w:firstLine="0"/>
              <w:jc w:val="center"/>
            </w:pPr>
            <w:r>
              <w:rPr>
                <w:rFonts w:ascii="Calibri" w:eastAsia="Calibri" w:hAnsi="Calibri" w:cs="Calibri"/>
                <w:noProof/>
                <w:sz w:val="22"/>
              </w:rPr>
              <mc:AlternateContent>
                <mc:Choice Requires="wpg">
                  <w:drawing>
                    <wp:inline distT="0" distB="0" distL="0" distR="0">
                      <wp:extent cx="440310" cy="466452"/>
                      <wp:effectExtent l="0" t="0" r="0" b="0"/>
                      <wp:docPr id="1746" name="Group 1746"/>
                      <wp:cNvGraphicFramePr/>
                      <a:graphic xmlns:a="http://schemas.openxmlformats.org/drawingml/2006/main">
                        <a:graphicData uri="http://schemas.microsoft.com/office/word/2010/wordprocessingGroup">
                          <wpg:wgp>
                            <wpg:cNvGrpSpPr/>
                            <wpg:grpSpPr>
                              <a:xfrm>
                                <a:off x="0" y="0"/>
                                <a:ext cx="440310" cy="466452"/>
                                <a:chOff x="0" y="0"/>
                                <a:chExt cx="440310" cy="466452"/>
                              </a:xfrm>
                            </wpg:grpSpPr>
                            <wps:wsp>
                              <wps:cNvPr id="9" name="Rectangle 9"/>
                              <wps:cNvSpPr/>
                              <wps:spPr>
                                <a:xfrm>
                                  <a:off x="0" y="0"/>
                                  <a:ext cx="32088" cy="169817"/>
                                </a:xfrm>
                                <a:prstGeom prst="rect">
                                  <a:avLst/>
                                </a:prstGeom>
                                <a:ln>
                                  <a:noFill/>
                                </a:ln>
                              </wps:spPr>
                              <wps:txbx>
                                <w:txbxContent>
                                  <w:p w:rsidR="00D3579B" w:rsidRDefault="009F605B">
                                    <w:pPr>
                                      <w:spacing w:after="160" w:line="259" w:lineRule="auto"/>
                                      <w:ind w:left="0" w:firstLine="0"/>
                                      <w:jc w:val="left"/>
                                    </w:pPr>
                                    <w:r>
                                      <w:rPr>
                                        <w:rFonts w:ascii="Times New Roman" w:eastAsia="Times New Roman" w:hAnsi="Times New Roman" w:cs="Times New Roman"/>
                                        <w:sz w:val="15"/>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4"/>
                                <a:stretch>
                                  <a:fillRect/>
                                </a:stretch>
                              </pic:blipFill>
                              <pic:spPr>
                                <a:xfrm>
                                  <a:off x="0" y="10966"/>
                                  <a:ext cx="440309" cy="455486"/>
                                </a:xfrm>
                                <a:prstGeom prst="rect">
                                  <a:avLst/>
                                </a:prstGeom>
                              </pic:spPr>
                            </pic:pic>
                          </wpg:wgp>
                        </a:graphicData>
                      </a:graphic>
                    </wp:inline>
                  </w:drawing>
                </mc:Choice>
                <mc:Fallback xmlns:a="http://schemas.openxmlformats.org/drawingml/2006/main">
                  <w:pict>
                    <v:group id="Group 1746" style="width:34.67pt;height:36.7285pt;mso-position-horizontal-relative:char;mso-position-vertical-relative:line" coordsize="4403,4664">
                      <v:rect id="Rectangle 9" style="position:absolute;width:320;height:1698;left:0;top:0;" filled="f" stroked="f">
                        <v:textbox inset="0,0,0,0">
                          <w:txbxContent>
                            <w:p>
                              <w:pPr>
                                <w:spacing w:before="0" w:after="160" w:line="259" w:lineRule="auto"/>
                                <w:ind w:left="0" w:firstLine="0"/>
                                <w:jc w:val="left"/>
                              </w:pPr>
                              <w:r>
                                <w:rPr>
                                  <w:rFonts w:cs="Times New Roman" w:hAnsi="Times New Roman" w:eastAsia="Times New Roman" w:ascii="Times New Roman"/>
                                  <w:sz w:val="15"/>
                                </w:rPr>
                                <w:t xml:space="preserve"> </w:t>
                              </w:r>
                            </w:p>
                          </w:txbxContent>
                        </v:textbox>
                      </v:rect>
                      <v:shape id="Picture 11" style="position:absolute;width:4403;height:4554;left:0;top:109;" filled="f">
                        <v:imagedata r:id="rId5"/>
                      </v:shape>
                    </v:group>
                  </w:pict>
                </mc:Fallback>
              </mc:AlternateContent>
            </w:r>
            <w:r>
              <w:rPr>
                <w:b/>
                <w:sz w:val="44"/>
              </w:rPr>
              <w:t xml:space="preserve"> </w:t>
            </w:r>
          </w:p>
          <w:p w:rsidR="00D3579B" w:rsidRDefault="009F605B" w:rsidP="009F605B">
            <w:pPr>
              <w:spacing w:after="0" w:line="259" w:lineRule="auto"/>
              <w:ind w:left="78" w:firstLine="0"/>
              <w:jc w:val="center"/>
            </w:pPr>
            <w:r>
              <w:rPr>
                <w:b/>
                <w:sz w:val="40"/>
              </w:rPr>
              <w:t>COMUNE DI BURAGO DI MOLGORA</w:t>
            </w:r>
          </w:p>
        </w:tc>
      </w:tr>
    </w:tbl>
    <w:p w:rsidR="00D3579B" w:rsidRDefault="009F605B" w:rsidP="00C20C33">
      <w:pPr>
        <w:ind w:left="0" w:right="819"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219710</wp:posOffset>
                </wp:positionH>
                <wp:positionV relativeFrom="paragraph">
                  <wp:posOffset>10160</wp:posOffset>
                </wp:positionV>
                <wp:extent cx="235053" cy="766547"/>
                <wp:effectExtent l="0" t="0" r="0" b="0"/>
                <wp:wrapNone/>
                <wp:docPr id="1762" name="Group 1762"/>
                <wp:cNvGraphicFramePr/>
                <a:graphic xmlns:a="http://schemas.openxmlformats.org/drawingml/2006/main">
                  <a:graphicData uri="http://schemas.microsoft.com/office/word/2010/wordprocessingGroup">
                    <wpg:wgp>
                      <wpg:cNvGrpSpPr/>
                      <wpg:grpSpPr>
                        <a:xfrm>
                          <a:off x="0" y="0"/>
                          <a:ext cx="235053" cy="766547"/>
                          <a:chOff x="0" y="0"/>
                          <a:chExt cx="235053" cy="766547"/>
                        </a:xfrm>
                      </wpg:grpSpPr>
                      <wps:wsp>
                        <wps:cNvPr id="117" name="Shape 117"/>
                        <wps:cNvSpPr/>
                        <wps:spPr>
                          <a:xfrm>
                            <a:off x="0" y="0"/>
                            <a:ext cx="215900" cy="215900"/>
                          </a:xfrm>
                          <a:custGeom>
                            <a:avLst/>
                            <a:gdLst/>
                            <a:ahLst/>
                            <a:cxnLst/>
                            <a:rect l="0" t="0" r="0" b="0"/>
                            <a:pathLst>
                              <a:path w="215900" h="215900">
                                <a:moveTo>
                                  <a:pt x="215900" y="107950"/>
                                </a:moveTo>
                                <a:cubicBezTo>
                                  <a:pt x="215900" y="48329"/>
                                  <a:pt x="167571" y="0"/>
                                  <a:pt x="107950" y="0"/>
                                </a:cubicBezTo>
                                <a:cubicBezTo>
                                  <a:pt x="48329" y="0"/>
                                  <a:pt x="0" y="48329"/>
                                  <a:pt x="0" y="107950"/>
                                </a:cubicBezTo>
                                <a:cubicBezTo>
                                  <a:pt x="0" y="167571"/>
                                  <a:pt x="48329" y="215900"/>
                                  <a:pt x="107950" y="215900"/>
                                </a:cubicBezTo>
                                <a:cubicBezTo>
                                  <a:pt x="167571" y="215900"/>
                                  <a:pt x="215900" y="167571"/>
                                  <a:pt x="215900" y="10795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3400" y="3400"/>
                            <a:ext cx="171901" cy="171901"/>
                          </a:xfrm>
                          <a:custGeom>
                            <a:avLst/>
                            <a:gdLst/>
                            <a:ahLst/>
                            <a:cxnLst/>
                            <a:rect l="0" t="0" r="0" b="0"/>
                            <a:pathLst>
                              <a:path w="171901" h="171901">
                                <a:moveTo>
                                  <a:pt x="171901" y="37199"/>
                                </a:moveTo>
                                <a:cubicBezTo>
                                  <a:pt x="134703" y="0"/>
                                  <a:pt x="74397" y="0"/>
                                  <a:pt x="37199" y="37199"/>
                                </a:cubicBezTo>
                                <a:cubicBezTo>
                                  <a:pt x="0" y="74397"/>
                                  <a:pt x="0" y="134703"/>
                                  <a:pt x="37199" y="171901"/>
                                </a:cubicBezTo>
                              </a:path>
                            </a:pathLst>
                          </a:custGeom>
                          <a:ln w="8980" cap="flat">
                            <a:miter lim="127000"/>
                          </a:ln>
                        </wps:spPr>
                        <wps:style>
                          <a:lnRef idx="1">
                            <a:srgbClr val="808080"/>
                          </a:lnRef>
                          <a:fillRef idx="0">
                            <a:srgbClr val="000000">
                              <a:alpha val="0"/>
                            </a:srgbClr>
                          </a:fillRef>
                          <a:effectRef idx="0">
                            <a:scrgbClr r="0" g="0" b="0"/>
                          </a:effectRef>
                          <a:fontRef idx="none"/>
                        </wps:style>
                        <wps:bodyPr/>
                      </wps:wsp>
                      <wps:wsp>
                        <wps:cNvPr id="119" name="Shape 119"/>
                        <wps:cNvSpPr/>
                        <wps:spPr>
                          <a:xfrm>
                            <a:off x="40599" y="40599"/>
                            <a:ext cx="171901" cy="171901"/>
                          </a:xfrm>
                          <a:custGeom>
                            <a:avLst/>
                            <a:gdLst/>
                            <a:ahLst/>
                            <a:cxnLst/>
                            <a:rect l="0" t="0" r="0" b="0"/>
                            <a:pathLst>
                              <a:path w="171901" h="171901">
                                <a:moveTo>
                                  <a:pt x="0" y="134703"/>
                                </a:moveTo>
                                <a:cubicBezTo>
                                  <a:pt x="37199" y="171901"/>
                                  <a:pt x="97504" y="171901"/>
                                  <a:pt x="134703" y="134703"/>
                                </a:cubicBezTo>
                                <a:cubicBezTo>
                                  <a:pt x="171901" y="97504"/>
                                  <a:pt x="171901" y="37199"/>
                                  <a:pt x="134703" y="0"/>
                                </a:cubicBezTo>
                              </a:path>
                            </a:pathLst>
                          </a:custGeom>
                          <a:ln w="8980" cap="flat">
                            <a:miter lim="127000"/>
                          </a:ln>
                        </wps:spPr>
                        <wps:style>
                          <a:lnRef idx="1">
                            <a:srgbClr val="C0C0C0"/>
                          </a:lnRef>
                          <a:fillRef idx="0">
                            <a:srgbClr val="000000">
                              <a:alpha val="0"/>
                            </a:srgbClr>
                          </a:fillRef>
                          <a:effectRef idx="0">
                            <a:scrgbClr r="0" g="0" b="0"/>
                          </a:effectRef>
                          <a:fontRef idx="none"/>
                        </wps:style>
                        <wps:bodyPr/>
                      </wps:wsp>
                      <wps:wsp>
                        <wps:cNvPr id="121" name="Shape 121"/>
                        <wps:cNvSpPr/>
                        <wps:spPr>
                          <a:xfrm>
                            <a:off x="19153" y="550647"/>
                            <a:ext cx="215900" cy="215900"/>
                          </a:xfrm>
                          <a:custGeom>
                            <a:avLst/>
                            <a:gdLst/>
                            <a:ahLst/>
                            <a:cxnLst/>
                            <a:rect l="0" t="0" r="0" b="0"/>
                            <a:pathLst>
                              <a:path w="215900" h="215900">
                                <a:moveTo>
                                  <a:pt x="215900" y="107950"/>
                                </a:moveTo>
                                <a:cubicBezTo>
                                  <a:pt x="215900" y="48329"/>
                                  <a:pt x="167571" y="0"/>
                                  <a:pt x="107950" y="0"/>
                                </a:cubicBezTo>
                                <a:cubicBezTo>
                                  <a:pt x="48329" y="0"/>
                                  <a:pt x="0" y="48329"/>
                                  <a:pt x="0" y="107950"/>
                                </a:cubicBezTo>
                                <a:cubicBezTo>
                                  <a:pt x="0" y="167571"/>
                                  <a:pt x="48329" y="215900"/>
                                  <a:pt x="107950" y="215900"/>
                                </a:cubicBezTo>
                                <a:cubicBezTo>
                                  <a:pt x="167571" y="215900"/>
                                  <a:pt x="215900" y="167571"/>
                                  <a:pt x="215900" y="10795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22553" y="554047"/>
                            <a:ext cx="171901" cy="171901"/>
                          </a:xfrm>
                          <a:custGeom>
                            <a:avLst/>
                            <a:gdLst/>
                            <a:ahLst/>
                            <a:cxnLst/>
                            <a:rect l="0" t="0" r="0" b="0"/>
                            <a:pathLst>
                              <a:path w="171901" h="171901">
                                <a:moveTo>
                                  <a:pt x="171901" y="37199"/>
                                </a:moveTo>
                                <a:cubicBezTo>
                                  <a:pt x="134703" y="0"/>
                                  <a:pt x="74397" y="0"/>
                                  <a:pt x="37199" y="37199"/>
                                </a:cubicBezTo>
                                <a:cubicBezTo>
                                  <a:pt x="0" y="74397"/>
                                  <a:pt x="0" y="134703"/>
                                  <a:pt x="37199" y="171901"/>
                                </a:cubicBezTo>
                              </a:path>
                            </a:pathLst>
                          </a:custGeom>
                          <a:ln w="8980" cap="flat">
                            <a:miter lim="127000"/>
                          </a:ln>
                        </wps:spPr>
                        <wps:style>
                          <a:lnRef idx="1">
                            <a:srgbClr val="808080"/>
                          </a:lnRef>
                          <a:fillRef idx="0">
                            <a:srgbClr val="000000">
                              <a:alpha val="0"/>
                            </a:srgbClr>
                          </a:fillRef>
                          <a:effectRef idx="0">
                            <a:scrgbClr r="0" g="0" b="0"/>
                          </a:effectRef>
                          <a:fontRef idx="none"/>
                        </wps:style>
                        <wps:bodyPr/>
                      </wps:wsp>
                      <wps:wsp>
                        <wps:cNvPr id="123" name="Shape 123"/>
                        <wps:cNvSpPr/>
                        <wps:spPr>
                          <a:xfrm>
                            <a:off x="59752" y="591246"/>
                            <a:ext cx="171901" cy="171901"/>
                          </a:xfrm>
                          <a:custGeom>
                            <a:avLst/>
                            <a:gdLst/>
                            <a:ahLst/>
                            <a:cxnLst/>
                            <a:rect l="0" t="0" r="0" b="0"/>
                            <a:pathLst>
                              <a:path w="171901" h="171901">
                                <a:moveTo>
                                  <a:pt x="0" y="134703"/>
                                </a:moveTo>
                                <a:cubicBezTo>
                                  <a:pt x="37199" y="171901"/>
                                  <a:pt x="97504" y="171901"/>
                                  <a:pt x="134703" y="134703"/>
                                </a:cubicBezTo>
                                <a:cubicBezTo>
                                  <a:pt x="171901" y="97504"/>
                                  <a:pt x="171901" y="37199"/>
                                  <a:pt x="134703" y="0"/>
                                </a:cubicBezTo>
                              </a:path>
                            </a:pathLst>
                          </a:custGeom>
                          <a:ln w="8980" cap="flat">
                            <a:miter lim="127000"/>
                          </a:ln>
                        </wps:spPr>
                        <wps:style>
                          <a:lnRef idx="1">
                            <a:srgbClr val="C0C0C0"/>
                          </a:lnRef>
                          <a:fillRef idx="0">
                            <a:srgbClr val="000000">
                              <a:alpha val="0"/>
                            </a:srgbClr>
                          </a:fillRef>
                          <a:effectRef idx="0">
                            <a:scrgbClr r="0" g="0" b="0"/>
                          </a:effectRef>
                          <a:fontRef idx="none"/>
                        </wps:style>
                        <wps:bodyPr/>
                      </wps:wsp>
                    </wpg:wgp>
                  </a:graphicData>
                </a:graphic>
              </wp:anchor>
            </w:drawing>
          </mc:Choice>
          <mc:Fallback>
            <w:pict>
              <v:group w14:anchorId="09AEEA82" id="Group 1762" o:spid="_x0000_s1026" style="position:absolute;margin-left:17.3pt;margin-top:.8pt;width:18.5pt;height:60.35pt;z-index:-251658240" coordsize="2350,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l5eQQAAK0bAAAOAAAAZHJzL2Uyb0RvYy54bWzsWd1u2zYUvh+wdxB0v1iSLcsy4hRYu+Vm&#10;2Iq2ewCGpiwBkiiQip3s6XfOISlRjtM63RasqGNAoUieHx6e7+OPrt88NHWwF0pXst2E8VUUBqLl&#10;clu1u03456dff1qFge5Zu2W1bMUmfBQ6fHPz4w/Xh24tElnKeitUAEpavT50m7Ds+249m2leiobp&#10;K9mJFhoLqRrWw6vazbaKHUB7U8+SKFrODlJtOyW50Bpq35nG8Ib0F4Xg/R9FoUUf1JsQfOvpqeh5&#10;h8/ZzTVb7xTryopbN9hXeNGwqgWjg6p3rGfBvaqeqGoqrqSWRX/FZTOTRVFxQWOA0cTR0Whulbzv&#10;aCy79WHXDWGC0B7F6avV8t/371VQbWHusmUSBi1rYJbIcEA1EKBDt1tDv1vVfezeK1uxM2845odC&#10;NfgfRhM8UGgfh9CKhz7gUJnM0yidhwGHpmy5TBeZCT0vYX6eSPHyl8/KzZzRGfo2uHLoIIn0GCf9&#10;z+L0sWSdoPBrHL+LU5y5MFGHIIYKCgr1GkKk1xqidXZ84jSPIEExPokpg85hnGzN73V/KyQFmu1/&#10;0z00Q7ptXYmVrsQfWldUkP+fzfyO9SiHqrAYHAbrQTkUsbWRe/FJUr8ep8v6GIC7cZTlKSEJ3B37&#10;8fu7iv8s/npGarGaJ7nJgY40xssszeIQNVpY2nqjfqgHI1PV0zcjZLQPMjA6sgEBBvVPTJvqyTim&#10;Sqdvvi7rNU3GselxHp19awKdGBvPGpAXnVHSqfUnw0TR88dv9GdqOiZeSy1ACpzBRBgKlBzk4Zh+&#10;dYt5EicZJSwD1i5q1hP9NVUPdF5XjW13aVG3oBHhaTBBpf6xFphQdftBFEBBkFUxKdFqd/e2VsGe&#10;IWnTHyYKeEFdUaao6nqQip6Vwq6s7kpmdVk11gCptJqwp6D14lgtt96YRQOoF7LFLR3g0iBEbsm2&#10;H+RbWPDIoDdaLN7J7SPRKAUE+AoZ9lWIC9Ziw++OuFboHxoHevsycc0XOOGQu1SgFHP0HmdxHgF4&#10;kb5s2cyYWxtejb6cJ0BftogTM9KSAanrhYMB14mIYDLHblN0WKH5IotgDQOhCUNli3kOa8JxtVFM&#10;8fJMTBVP33xiMUopyH51bHzw6kczk8D7mmFkZ4J6la9givl/jOlVhL8Lpl+yF3xuM5IfY5py+WxM&#10;L6IUsh+T1JS+aVTbdXyAyBcRfQo7blHNszRaUGRGXLk2i0IM2whIsOaD7vjtCfEYAx6ST5HSCYsO&#10;OL6x/xvC30b4uyD8X0B4AsvqZNWGCkiasxEe5zEevCBV0zRaunOXW7jd7vBy7jhevr29uktkH3Gn&#10;4X05d8BmyzCdyyzkyMu5g84a3+m5Ixnuley5AypewmBJkg4MtoiOGcytmpejBx50DPbGfY0pQbTP&#10;2p2YDdTl6AGBPHUJgQG+XCe4e9AEdhXTjcn8RbBOYQMMzIAbkzxOFksUhvsUe/H7rcH6cvZwd4fP&#10;Xxm+zu3Cd3H2oA8f8E2IiN1+v8KPTv47lP2vbDd/AwAA//8DAFBLAwQUAAYACAAAACEAg/NQE9wA&#10;AAAHAQAADwAAAGRycy9kb3ducmV2LnhtbEyOzWrDMBCE74W+g9hCb43806bBtRxCaHsKhSaFkpti&#10;bWwTa2UsxXbevptTcxpmZ5j98uVkWzFg7xtHCuJZBAKpdKahSsHP7uNpAcIHTUa3jlDBBT0si/u7&#10;XGfGjfSNwzZUgkfIZ1pBHUKXSenLGq32M9chcXZ0vdWBbV9J0+uRx20rkyiaS6sb4g+17nBdY3na&#10;nq2Cz1GPqzR+Hzan4/qy3718/W5iVOrxYVq9gQg4hf8yXPEZHQpmOrgzGS9aBenznJt8Z+H49aoH&#10;tkmSgixyectf/AEAAP//AwBQSwECLQAUAAYACAAAACEAtoM4kv4AAADhAQAAEwAAAAAAAAAAAAAA&#10;AAAAAAAAW0NvbnRlbnRfVHlwZXNdLnhtbFBLAQItABQABgAIAAAAIQA4/SH/1gAAAJQBAAALAAAA&#10;AAAAAAAAAAAAAC8BAABfcmVscy8ucmVsc1BLAQItABQABgAIAAAAIQApf2l5eQQAAK0bAAAOAAAA&#10;AAAAAAAAAAAAAC4CAABkcnMvZTJvRG9jLnhtbFBLAQItABQABgAIAAAAIQCD81AT3AAAAAcBAAAP&#10;AAAAAAAAAAAAAAAAANMGAABkcnMvZG93bnJldi54bWxQSwUGAAAAAAQABADzAAAA3AcAAAAA&#10;">
                <v:shape id="Shape 117" o:spid="_x0000_s1027" style="position:absolute;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orwwAAANwAAAAPAAAAZHJzL2Rvd25yZXYueG1sRE9La8JA&#10;EL4L/odlBG+6SZHWRlexYkkRxEd76HHIjkk0OxuyW43/3i0I3ubje8503ppKXKhxpWUF8TACQZxZ&#10;XXKu4Of7czAG4TyyxsoyKbiRg/ms25liou2V93Q5+FyEEHYJKii8rxMpXVaQQTe0NXHgjrYx6ANs&#10;cqkbvIZwU8mXKHqVBksODQXWtCwoOx/+jIIPt1qnu/PvZqT9afuexmuXGlSq32sXExCeWv8UP9xf&#10;OsyP3+D/mXCBnN0BAAD//wMAUEsBAi0AFAAGAAgAAAAhANvh9svuAAAAhQEAABMAAAAAAAAAAAAA&#10;AAAAAAAAAFtDb250ZW50X1R5cGVzXS54bWxQSwECLQAUAAYACAAAACEAWvQsW78AAAAVAQAACwAA&#10;AAAAAAAAAAAAAAAfAQAAX3JlbHMvLnJlbHNQSwECLQAUAAYACAAAACEAhw8aK8MAAADcAAAADwAA&#10;AAAAAAAAAAAAAAAHAgAAZHJzL2Rvd25yZXYueG1sUEsFBgAAAAADAAMAtwAAAPcCAAAAAA==&#10;" path="m215900,107950c215900,48329,167571,,107950,,48329,,,48329,,107950v,59621,48329,107950,107950,107950c167571,215900,215900,167571,215900,107950xe" filled="f" strokeweight="1pt">
                  <v:stroke miterlimit="83231f" joinstyle="miter"/>
                  <v:path arrowok="t" textboxrect="0,0,215900,215900"/>
                </v:shape>
                <v:shape id="Shape 118" o:spid="_x0000_s1028" style="position:absolute;left:34;top:34;width:1719;height:1719;visibility:visible;mso-wrap-style:square;v-text-anchor:top" coordsize="171901,17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HmZxQAAANwAAAAPAAAAZHJzL2Rvd25yZXYueG1sRI9BSwMx&#10;EIXvQv9DGMGbTapQy9q0WKngoQe7WnodNuNm6WayJGm7/nvnIHib4b1575vlegy9ulDKXWQLs6kB&#10;RdxE13Fr4evz7X4BKhdkh31ksvBDGdaryc0SKxevvKdLXVolIZwrtOBLGSqtc+MpYJ7GgVi075gC&#10;FllTq13Cq4SHXj8YM9cBO5YGjwO9empO9TlYOO8O5tHX2+MinuZmmzb+Y/e0t/budnx5BlVoLP/m&#10;v+t3J/gzoZVnZAK9+gUAAP//AwBQSwECLQAUAAYACAAAACEA2+H2y+4AAACFAQAAEwAAAAAAAAAA&#10;AAAAAAAAAAAAW0NvbnRlbnRfVHlwZXNdLnhtbFBLAQItABQABgAIAAAAIQBa9CxbvwAAABUBAAAL&#10;AAAAAAAAAAAAAAAAAB8BAABfcmVscy8ucmVsc1BLAQItABQABgAIAAAAIQDM8HmZxQAAANwAAAAP&#10;AAAAAAAAAAAAAAAAAAcCAABkcnMvZG93bnJldi54bWxQSwUGAAAAAAMAAwC3AAAA+QIAAAAA&#10;" path="m171901,37199c134703,,74397,,37199,37199,,74397,,134703,37199,171901e" filled="f" strokecolor="gray" strokeweight=".24944mm">
                  <v:stroke miterlimit="83231f" joinstyle="miter"/>
                  <v:path arrowok="t" textboxrect="0,0,171901,171901"/>
                </v:shape>
                <v:shape id="Shape 119" o:spid="_x0000_s1029" style="position:absolute;left:405;top:405;width:1720;height:1720;visibility:visible;mso-wrap-style:square;v-text-anchor:top" coordsize="171901,17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SvgAAANwAAAAPAAAAZHJzL2Rvd25yZXYueG1sRE/JCsIw&#10;EL0L/kMYwZumLohWoxRBUMSDy8Xb0IxtsZmUJmr9eyMI3ubx1lmsGlOKJ9WusKxg0I9AEKdWF5wp&#10;uJw3vSkI55E1lpZJwZscrJbt1gJjbV98pOfJZyKEsItRQe59FUvp0pwMur6tiAN3s7VBH2CdSV3j&#10;K4SbUg6jaCINFhwacqxonVN6Pz2MgvP4YUb+vSvkdSwPSEm5T7KNUt1Ok8xBeGr8X/xzb3WYP5jB&#10;95lwgVx+AAAA//8DAFBLAQItABQABgAIAAAAIQDb4fbL7gAAAIUBAAATAAAAAAAAAAAAAAAAAAAA&#10;AABbQ29udGVudF9UeXBlc10ueG1sUEsBAi0AFAAGAAgAAAAhAFr0LFu/AAAAFQEAAAsAAAAAAAAA&#10;AAAAAAAAHwEAAF9yZWxzLy5yZWxzUEsBAi0AFAAGAAgAAAAhAL7KCFK+AAAA3AAAAA8AAAAAAAAA&#10;AAAAAAAABwIAAGRycy9kb3ducmV2LnhtbFBLBQYAAAAAAwADALcAAADyAgAAAAA=&#10;" path="m,134703v37199,37198,97504,37198,134703,c171901,97504,171901,37199,134703,e" filled="f" strokecolor="silver" strokeweight=".24944mm">
                  <v:stroke miterlimit="83231f" joinstyle="miter"/>
                  <v:path arrowok="t" textboxrect="0,0,171901,171901"/>
                </v:shape>
                <v:shape id="Shape 121" o:spid="_x0000_s1030" style="position:absolute;left:191;top:550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15wwAAANwAAAAPAAAAZHJzL2Rvd25yZXYueG1sRE9Na8JA&#10;EL0L/odlhN7qJlJEUzehLUpEKNq0hx6H7DRJzc6G7Krx33eFgrd5vM9ZZYNpxZl611hWEE8jEMSl&#10;1Q1XCr4+N48LEM4ja2wtk4IrOcjS8WiFibYX/qBz4SsRQtglqKD2vkukdGVNBt3UdsSB+7G9QR9g&#10;X0nd4yWEm1bOomguDTYcGmrs6K2m8licjIJXt97lh+P3+5P2v/tlHu9cblCph8nw8gzC0+Dv4n/3&#10;Vof5sxhuz4QLZPoHAAD//wMAUEsBAi0AFAAGAAgAAAAhANvh9svuAAAAhQEAABMAAAAAAAAAAAAA&#10;AAAAAAAAAFtDb250ZW50X1R5cGVzXS54bWxQSwECLQAUAAYACAAAACEAWvQsW78AAAAVAQAACwAA&#10;AAAAAAAAAAAAAAAfAQAAX3JlbHMvLnJlbHNQSwECLQAUAAYACAAAACEAqcbtecMAAADcAAAADwAA&#10;AAAAAAAAAAAAAAAHAgAAZHJzL2Rvd25yZXYueG1sUEsFBgAAAAADAAMAtwAAAPcCAAAAAA==&#10;" path="m215900,107950c215900,48329,167571,,107950,,48329,,,48329,,107950v,59621,48329,107950,107950,107950c167571,215900,215900,167571,215900,107950xe" filled="f" strokeweight="1pt">
                  <v:stroke miterlimit="83231f" joinstyle="miter"/>
                  <v:path arrowok="t" textboxrect="0,0,215900,215900"/>
                </v:shape>
                <v:shape id="Shape 122" o:spid="_x0000_s1031" style="position:absolute;left:225;top:5540;width:1719;height:1719;visibility:visible;mso-wrap-style:square;v-text-anchor:top" coordsize="171901,17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TOwgAAANwAAAAPAAAAZHJzL2Rvd25yZXYueG1sRE9NawIx&#10;EL0L/ocwhd406RasbI1SRaEHD3VVeh02083iZrIkUbf/vikUepvH+5zFanCduFGIrWcNT1MFgrj2&#10;puVGw+m4m8xBxIRssPNMGr4pwmo5Hi2wNP7OB7pVqRE5hGOJGmxKfSllrC05jFPfE2fuyweHKcPQ&#10;SBPwnsNdJwulZtJhy7nBYk8bS/WlujoN1/1ZPdtq+zn3l5nahrX92L8ctH58GN5eQSQa0r/4z/1u&#10;8vyigN9n8gVy+QMAAP//AwBQSwECLQAUAAYACAAAACEA2+H2y+4AAACFAQAAEwAAAAAAAAAAAAAA&#10;AAAAAAAAW0NvbnRlbnRfVHlwZXNdLnhtbFBLAQItABQABgAIAAAAIQBa9CxbvwAAABUBAAALAAAA&#10;AAAAAAAAAAAAAB8BAABfcmVscy8ucmVsc1BLAQItABQABgAIAAAAIQBjdITOwgAAANwAAAAPAAAA&#10;AAAAAAAAAAAAAAcCAABkcnMvZG93bnJldi54bWxQSwUGAAAAAAMAAwC3AAAA9gIAAAAA&#10;" path="m171901,37199c134703,,74397,,37199,37199,,74397,,134703,37199,171901e" filled="f" strokecolor="gray" strokeweight=".24944mm">
                  <v:stroke miterlimit="83231f" joinstyle="miter"/>
                  <v:path arrowok="t" textboxrect="0,0,171901,171901"/>
                </v:shape>
                <v:shape id="Shape 123" o:spid="_x0000_s1032" style="position:absolute;left:597;top:5912;width:1719;height:1719;visibility:visible;mso-wrap-style:square;v-text-anchor:top" coordsize="171901,17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UFvgAAANwAAAAPAAAAZHJzL2Rvd25yZXYueG1sRE9LCsIw&#10;EN0L3iGM4E5TP4hUoxRBUMSF1o27oRnbYjMpTdR6eyMI7ubxvrNct6YST2pcaVnBaBiBIM6sLjlX&#10;cEm3gzkI55E1VpZJwZscrFfdzhJjbV98oufZ5yKEsItRQeF9HUvpsoIMuqGtiQN3s41BH2CTS93g&#10;K4SbSo6jaCYNlhwaCqxpU1B2Pz+MgnT6MBP/3pfyOpVHpKQ6JPlWqX6vTRYgPLX+L/65dzrMH0/g&#10;+0y4QK4+AAAA//8DAFBLAQItABQABgAIAAAAIQDb4fbL7gAAAIUBAAATAAAAAAAAAAAAAAAAAAAA&#10;AABbQ29udGVudF9UeXBlc10ueG1sUEsBAi0AFAAGAAgAAAAhAFr0LFu/AAAAFQEAAAsAAAAAAAAA&#10;AAAAAAAAHwEAAF9yZWxzLy5yZWxzUEsBAi0AFAAGAAgAAAAhABFO9QW+AAAA3AAAAA8AAAAAAAAA&#10;AAAAAAAABwIAAGRycy9kb3ducmV2LnhtbFBLBQYAAAAAAwADALcAAADyAgAAAAA=&#10;" path="m,134703v37199,37198,97504,37198,134703,c171901,97504,171901,37199,134703,e" filled="f" strokecolor="silver" strokeweight=".24944mm">
                  <v:stroke miterlimit="83231f" joinstyle="miter"/>
                  <v:path arrowok="t" textboxrect="0,0,171901,171901"/>
                </v:shape>
              </v:group>
            </w:pict>
          </mc:Fallback>
        </mc:AlternateContent>
      </w:r>
      <w:r w:rsidR="00C20C33">
        <w:rPr>
          <w:rFonts w:ascii="Arial Unicode MS" w:eastAsia="Arial Unicode MS" w:hAnsi="Arial Unicode MS" w:cs="Arial Unicode MS"/>
          <w:sz w:val="21"/>
        </w:rPr>
        <w:t xml:space="preserve">                </w:t>
      </w:r>
      <w:r>
        <w:rPr>
          <w:rFonts w:ascii="Arial Unicode MS" w:eastAsia="Arial Unicode MS" w:hAnsi="Arial Unicode MS" w:cs="Arial Unicode MS"/>
          <w:sz w:val="21"/>
        </w:rPr>
        <w:t xml:space="preserve">  </w:t>
      </w:r>
      <w:r>
        <w:rPr>
          <w:b/>
        </w:rPr>
        <w:t>CESSIONE DI FABBRICATO</w:t>
      </w:r>
      <w:r>
        <w:t xml:space="preserve"> (Uso esclusivo per un periodo superiore al mese)</w:t>
      </w:r>
      <w:r>
        <w:rPr>
          <w:sz w:val="28"/>
        </w:rPr>
        <w:t xml:space="preserve"> </w:t>
      </w:r>
    </w:p>
    <w:p w:rsidR="00D3579B" w:rsidRDefault="009F605B">
      <w:pPr>
        <w:ind w:left="10" w:right="819"/>
      </w:pPr>
      <w:r>
        <w:t xml:space="preserve">                   (Art. 12 D.L. 21.03:1978, n. 59 convertito con modificazioni in L. 18.05.1978 n. 191) </w:t>
      </w:r>
    </w:p>
    <w:p w:rsidR="008D7B9C" w:rsidRDefault="008D7B9C">
      <w:pPr>
        <w:spacing w:after="60" w:line="259" w:lineRule="auto"/>
        <w:ind w:left="0" w:firstLine="0"/>
        <w:jc w:val="left"/>
      </w:pPr>
    </w:p>
    <w:p w:rsidR="00D3579B" w:rsidRDefault="009F605B">
      <w:pPr>
        <w:ind w:left="10" w:right="819"/>
      </w:pPr>
      <w:r>
        <w:rPr>
          <w:b/>
          <w:sz w:val="28"/>
        </w:rPr>
        <w:t xml:space="preserve"> </w:t>
      </w:r>
      <w:r w:rsidR="00C20C33">
        <w:rPr>
          <w:rFonts w:ascii="Arial Unicode MS" w:eastAsia="Arial Unicode MS" w:hAnsi="Arial Unicode MS" w:cs="Arial Unicode MS"/>
          <w:sz w:val="21"/>
        </w:rPr>
        <w:t xml:space="preserve">                </w:t>
      </w:r>
      <w:r>
        <w:rPr>
          <w:rFonts w:ascii="Arial Unicode MS" w:eastAsia="Arial Unicode MS" w:hAnsi="Arial Unicode MS" w:cs="Arial Unicode MS"/>
          <w:sz w:val="21"/>
        </w:rPr>
        <w:t xml:space="preserve"> </w:t>
      </w:r>
      <w:r w:rsidRPr="00C20C33">
        <w:rPr>
          <w:rFonts w:ascii="Arial Unicode MS" w:eastAsia="Arial Unicode MS" w:hAnsi="Arial Unicode MS" w:cs="Arial Unicode MS"/>
          <w:b/>
          <w:sz w:val="21"/>
        </w:rPr>
        <w:t>DICHIARAZIONE DI</w:t>
      </w:r>
      <w:r>
        <w:rPr>
          <w:rFonts w:ascii="Arial Unicode MS" w:eastAsia="Arial Unicode MS" w:hAnsi="Arial Unicode MS" w:cs="Arial Unicode MS"/>
          <w:sz w:val="21"/>
        </w:rPr>
        <w:t xml:space="preserve"> </w:t>
      </w:r>
      <w:r>
        <w:rPr>
          <w:b/>
        </w:rPr>
        <w:t xml:space="preserve">OSPITALITA’ </w:t>
      </w:r>
      <w:r>
        <w:t xml:space="preserve">  per Cittadini Extracomunitari</w:t>
      </w:r>
      <w:r>
        <w:rPr>
          <w:rFonts w:ascii="Arial Unicode MS" w:eastAsia="Arial Unicode MS" w:hAnsi="Arial Unicode MS" w:cs="Arial Unicode MS"/>
          <w:sz w:val="21"/>
        </w:rPr>
        <w:t xml:space="preserve"> </w:t>
      </w:r>
    </w:p>
    <w:p w:rsidR="00D3579B" w:rsidRDefault="009F605B">
      <w:pPr>
        <w:ind w:left="10" w:right="819"/>
      </w:pPr>
      <w:r>
        <w:t xml:space="preserve">                   (Art.7  D. </w:t>
      </w:r>
      <w:proofErr w:type="spellStart"/>
      <w:r>
        <w:t>Lgs</w:t>
      </w:r>
      <w:proofErr w:type="spellEnd"/>
      <w:r>
        <w:t xml:space="preserve">. n. 286 del 25.07.1998 e successive modifiche) </w:t>
      </w:r>
    </w:p>
    <w:p w:rsidR="00D3579B" w:rsidRDefault="009F605B">
      <w:pPr>
        <w:spacing w:after="0" w:line="259" w:lineRule="auto"/>
        <w:ind w:left="0" w:firstLine="0"/>
        <w:jc w:val="left"/>
      </w:pPr>
      <w:r>
        <w:t xml:space="preserve"> </w:t>
      </w:r>
    </w:p>
    <w:p w:rsidR="00D3579B" w:rsidRDefault="009F605B">
      <w:pPr>
        <w:spacing w:after="0" w:line="259" w:lineRule="auto"/>
        <w:ind w:left="355"/>
        <w:jc w:val="left"/>
      </w:pPr>
      <w:r>
        <w:rPr>
          <w:sz w:val="25"/>
        </w:rPr>
        <w:t xml:space="preserve">Il sottoscritto/la sottoscritta </w:t>
      </w:r>
    </w:p>
    <w:p w:rsidR="00D3579B" w:rsidRDefault="009F605B">
      <w:pPr>
        <w:spacing w:after="0" w:line="259" w:lineRule="auto"/>
        <w:ind w:left="360" w:firstLine="0"/>
        <w:jc w:val="left"/>
      </w:pPr>
      <w:r>
        <w:rPr>
          <w:i/>
        </w:rPr>
        <w:t xml:space="preserve">_____________________________________________________________________________________ </w:t>
      </w:r>
    </w:p>
    <w:p w:rsidR="00D3579B" w:rsidRDefault="009F605B">
      <w:pPr>
        <w:ind w:left="355" w:right="819"/>
      </w:pPr>
      <w:r>
        <w:rPr>
          <w:b/>
        </w:rPr>
        <w:t xml:space="preserve">Cognome  </w:t>
      </w:r>
      <w:r>
        <w:t xml:space="preserve">                                                   Nome                                                  Data di nascita </w:t>
      </w:r>
    </w:p>
    <w:p w:rsidR="00D3579B" w:rsidRDefault="009F605B">
      <w:pPr>
        <w:ind w:left="355" w:right="819"/>
      </w:pPr>
      <w:r>
        <w:t xml:space="preserve">_____________________________________________________________________________________ </w:t>
      </w:r>
    </w:p>
    <w:p w:rsidR="00D3579B" w:rsidRDefault="009F605B">
      <w:pPr>
        <w:ind w:left="355" w:right="819"/>
      </w:pPr>
      <w:r>
        <w:t xml:space="preserve">Comune di nascita                                         Provincia o Nazione                           Comune di residenza </w:t>
      </w:r>
    </w:p>
    <w:p w:rsidR="00D3579B" w:rsidRDefault="009F605B">
      <w:pPr>
        <w:ind w:left="355" w:right="819"/>
      </w:pPr>
      <w:r>
        <w:t xml:space="preserve">_____________________________________________________________________________________ </w:t>
      </w:r>
    </w:p>
    <w:p w:rsidR="00D3579B" w:rsidRDefault="009F605B">
      <w:pPr>
        <w:ind w:left="355" w:right="819"/>
      </w:pPr>
      <w:r>
        <w:t xml:space="preserve">Via/Piazza e numero civico                           Recapito telefonico </w:t>
      </w:r>
    </w:p>
    <w:p w:rsidR="00D3579B" w:rsidRDefault="009F605B" w:rsidP="009F605B">
      <w:pPr>
        <w:spacing w:after="0" w:line="259" w:lineRule="auto"/>
        <w:ind w:left="360" w:firstLine="0"/>
        <w:jc w:val="left"/>
      </w:pPr>
      <w:r>
        <w:t xml:space="preserve"> </w:t>
      </w:r>
    </w:p>
    <w:p w:rsidR="00D3579B" w:rsidRDefault="009F605B">
      <w:pPr>
        <w:ind w:left="355" w:right="819"/>
      </w:pPr>
      <w:r>
        <w:t xml:space="preserve">Dichiara che in data___/____/________ha ceduto </w:t>
      </w:r>
      <w:proofErr w:type="spellStart"/>
      <w:r>
        <w:t>in______________per</w:t>
      </w:r>
      <w:proofErr w:type="spellEnd"/>
      <w:r>
        <w:t xml:space="preserve"> </w:t>
      </w:r>
      <w:proofErr w:type="spellStart"/>
      <w:r>
        <w:t>uso__________________Al</w:t>
      </w:r>
      <w:proofErr w:type="spellEnd"/>
      <w:r>
        <w:t xml:space="preserve"> Sig.: </w:t>
      </w:r>
    </w:p>
    <w:p w:rsidR="00D3579B" w:rsidRDefault="009F605B">
      <w:pPr>
        <w:spacing w:after="0" w:line="259" w:lineRule="auto"/>
        <w:ind w:left="360" w:firstLine="0"/>
        <w:jc w:val="left"/>
      </w:pPr>
      <w:r>
        <w:t xml:space="preserve"> </w:t>
      </w:r>
    </w:p>
    <w:p w:rsidR="00D3579B" w:rsidRDefault="009F605B">
      <w:pPr>
        <w:ind w:left="355" w:right="819"/>
      </w:pPr>
      <w:r>
        <w:t>_____________________________________________________________________________________</w:t>
      </w:r>
    </w:p>
    <w:p w:rsidR="00D3579B" w:rsidRDefault="009F605B">
      <w:pPr>
        <w:ind w:left="355" w:right="819"/>
      </w:pPr>
      <w:r>
        <w:rPr>
          <w:b/>
        </w:rPr>
        <w:t xml:space="preserve">Cognome </w:t>
      </w:r>
      <w:r>
        <w:t xml:space="preserve">                                                             Nome                                         Data di nascita </w:t>
      </w:r>
    </w:p>
    <w:p w:rsidR="00D3579B" w:rsidRDefault="009F605B">
      <w:pPr>
        <w:ind w:left="355" w:right="819"/>
      </w:pPr>
      <w:r>
        <w:t>_____________________________________________________________________________________</w:t>
      </w:r>
    </w:p>
    <w:p w:rsidR="00D3579B" w:rsidRDefault="009F605B">
      <w:pPr>
        <w:ind w:left="355" w:right="819"/>
      </w:pPr>
      <w:r>
        <w:t xml:space="preserve">Comune di nascita                                         Provincia o Nazione                            Comune di residenza </w:t>
      </w:r>
    </w:p>
    <w:p w:rsidR="00D3579B" w:rsidRDefault="009F605B">
      <w:pPr>
        <w:ind w:left="355" w:right="819"/>
      </w:pPr>
      <w:r>
        <w:t>_____________________________________________________________________________________</w:t>
      </w:r>
    </w:p>
    <w:p w:rsidR="00D3579B" w:rsidRDefault="009F605B">
      <w:pPr>
        <w:ind w:left="355" w:right="819"/>
      </w:pPr>
      <w:r>
        <w:t xml:space="preserve">Cittadinanza                                                   Via/Piazza e numero civico                Recapito telefonico </w:t>
      </w:r>
    </w:p>
    <w:p w:rsidR="00D3579B" w:rsidRDefault="009F605B">
      <w:pPr>
        <w:ind w:left="355" w:right="819"/>
      </w:pPr>
      <w:r>
        <w:t>_____________________________________________________________________________________</w:t>
      </w:r>
    </w:p>
    <w:p w:rsidR="00D3579B" w:rsidRDefault="009F605B">
      <w:pPr>
        <w:ind w:left="355" w:right="819"/>
      </w:pPr>
      <w:r>
        <w:t xml:space="preserve">Tipo di documento                                         Numero del documento                     Data di rilascio </w:t>
      </w:r>
    </w:p>
    <w:p w:rsidR="00D3579B" w:rsidRDefault="009F605B">
      <w:pPr>
        <w:ind w:left="355" w:right="819"/>
      </w:pPr>
      <w:r>
        <w:t>_____________________________________________________________________________________</w:t>
      </w:r>
    </w:p>
    <w:p w:rsidR="00D3579B" w:rsidRDefault="009F605B">
      <w:pPr>
        <w:ind w:left="355" w:right="819"/>
      </w:pPr>
      <w:r>
        <w:t xml:space="preserve">Autorità che ha rilasciato il documento </w:t>
      </w:r>
    </w:p>
    <w:p w:rsidR="00D3579B" w:rsidRDefault="009F605B">
      <w:pPr>
        <w:spacing w:after="0" w:line="259" w:lineRule="auto"/>
        <w:ind w:left="360" w:firstLine="0"/>
        <w:jc w:val="left"/>
      </w:pPr>
      <w:r>
        <w:t xml:space="preserve"> </w:t>
      </w:r>
    </w:p>
    <w:p w:rsidR="00D3579B" w:rsidRDefault="00C20C33" w:rsidP="00C20C33">
      <w:pPr>
        <w:spacing w:after="0" w:line="259" w:lineRule="auto"/>
        <w:ind w:left="0" w:firstLine="0"/>
        <w:jc w:val="left"/>
      </w:pPr>
      <w:r>
        <w:rPr>
          <w:sz w:val="25"/>
        </w:rPr>
        <w:t xml:space="preserve">    </w:t>
      </w:r>
      <w:r w:rsidR="009F605B">
        <w:rPr>
          <w:sz w:val="25"/>
        </w:rPr>
        <w:t xml:space="preserve"> Il fabbricato </w:t>
      </w:r>
      <w:proofErr w:type="spellStart"/>
      <w:r w:rsidR="009F605B">
        <w:rPr>
          <w:sz w:val="25"/>
        </w:rPr>
        <w:t>sottoindicato</w:t>
      </w:r>
      <w:proofErr w:type="spellEnd"/>
      <w:r w:rsidR="009F605B">
        <w:rPr>
          <w:sz w:val="25"/>
        </w:rPr>
        <w:t xml:space="preserve">, già adibito a:_________________________________________sito in: </w:t>
      </w:r>
    </w:p>
    <w:p w:rsidR="00D3579B" w:rsidRDefault="009F605B">
      <w:pPr>
        <w:spacing w:after="0" w:line="259" w:lineRule="auto"/>
        <w:ind w:left="339" w:firstLine="0"/>
        <w:jc w:val="left"/>
      </w:pPr>
      <w:r>
        <w:rPr>
          <w:sz w:val="25"/>
        </w:rPr>
        <w:t xml:space="preserve"> </w:t>
      </w:r>
    </w:p>
    <w:p w:rsidR="00D3579B" w:rsidRDefault="009F605B">
      <w:pPr>
        <w:spacing w:after="0" w:line="259" w:lineRule="auto"/>
        <w:ind w:left="355"/>
        <w:jc w:val="left"/>
      </w:pPr>
      <w:r>
        <w:rPr>
          <w:sz w:val="25"/>
        </w:rPr>
        <w:t>_________________________________________________________________________</w:t>
      </w:r>
      <w:r>
        <w:rPr>
          <w:b/>
        </w:rPr>
        <w:t>____________</w:t>
      </w:r>
    </w:p>
    <w:p w:rsidR="00D3579B" w:rsidRDefault="009F605B">
      <w:pPr>
        <w:ind w:left="355" w:right="819"/>
      </w:pPr>
      <w:r>
        <w:rPr>
          <w:b/>
        </w:rPr>
        <w:t xml:space="preserve">Comune   </w:t>
      </w:r>
      <w:r>
        <w:t xml:space="preserve">              Provincia                        Via/piazza                                 Numero civico           C.A.P.</w:t>
      </w:r>
      <w:r>
        <w:rPr>
          <w:sz w:val="25"/>
        </w:rPr>
        <w:t xml:space="preserve"> </w:t>
      </w:r>
    </w:p>
    <w:p w:rsidR="00D3579B" w:rsidRDefault="009F605B">
      <w:pPr>
        <w:spacing w:after="0" w:line="259" w:lineRule="auto"/>
        <w:ind w:left="355"/>
        <w:jc w:val="left"/>
      </w:pPr>
      <w:r>
        <w:rPr>
          <w:b/>
        </w:rPr>
        <w:t>_____________________________________________________________________________________</w:t>
      </w:r>
    </w:p>
    <w:p w:rsidR="00D3579B" w:rsidRDefault="009F605B">
      <w:pPr>
        <w:ind w:left="355" w:right="819"/>
      </w:pPr>
      <w:r>
        <w:t>Piano              Scala                Interno               Vani                     Accessori                             Ingressi</w:t>
      </w:r>
      <w:r>
        <w:rPr>
          <w:b/>
        </w:rPr>
        <w:t xml:space="preserve">     </w:t>
      </w:r>
    </w:p>
    <w:p w:rsidR="00D3579B" w:rsidRDefault="009F605B">
      <w:pPr>
        <w:spacing w:after="0" w:line="259" w:lineRule="auto"/>
        <w:ind w:left="360" w:firstLine="0"/>
        <w:jc w:val="left"/>
      </w:pPr>
      <w:r>
        <w:rPr>
          <w:b/>
        </w:rPr>
        <w:t xml:space="preserve"> </w:t>
      </w:r>
    </w:p>
    <w:p w:rsidR="00D3579B" w:rsidRDefault="009F605B">
      <w:pPr>
        <w:spacing w:after="0" w:line="259" w:lineRule="auto"/>
        <w:ind w:left="355"/>
        <w:jc w:val="left"/>
      </w:pPr>
      <w:r>
        <w:rPr>
          <w:b/>
        </w:rPr>
        <w:t xml:space="preserve">______________________                                                          __________________________________   </w:t>
      </w:r>
    </w:p>
    <w:p w:rsidR="00D3579B" w:rsidRDefault="009F605B">
      <w:pPr>
        <w:ind w:left="355" w:right="819"/>
      </w:pPr>
      <w:r>
        <w:t xml:space="preserve">Data                                                                                                                       Il Dichiarante </w:t>
      </w:r>
    </w:p>
    <w:p w:rsidR="00D3579B" w:rsidRDefault="009F605B">
      <w:pPr>
        <w:spacing w:after="0" w:line="259" w:lineRule="auto"/>
        <w:ind w:left="360" w:firstLine="0"/>
        <w:jc w:val="left"/>
      </w:pPr>
      <w:r>
        <w:t xml:space="preserve"> </w:t>
      </w:r>
    </w:p>
    <w:p w:rsidR="00D3579B" w:rsidRDefault="009F605B" w:rsidP="00C20C33">
      <w:pPr>
        <w:ind w:left="355" w:right="819"/>
      </w:pPr>
      <w:r>
        <w:t xml:space="preserve">SPAZIO RISERVATO ALL’UFFICIO ACCETTANTE  </w:t>
      </w:r>
    </w:p>
    <w:p w:rsidR="00D3579B" w:rsidRDefault="009F605B">
      <w:pPr>
        <w:ind w:left="355" w:right="819"/>
      </w:pPr>
      <w:r>
        <w:t xml:space="preserve">Il Signor/la </w:t>
      </w:r>
      <w:proofErr w:type="spellStart"/>
      <w:r>
        <w:t>Signora_______________________________________Nata</w:t>
      </w:r>
      <w:proofErr w:type="spellEnd"/>
      <w:r>
        <w:t xml:space="preserve"> a__________________________ </w:t>
      </w:r>
    </w:p>
    <w:p w:rsidR="00D3579B" w:rsidRDefault="009F605B">
      <w:pPr>
        <w:ind w:left="355" w:right="819"/>
      </w:pPr>
      <w:r>
        <w:t>______________________________</w:t>
      </w:r>
      <w:proofErr w:type="spellStart"/>
      <w:r>
        <w:t>Il________________Residente</w:t>
      </w:r>
      <w:proofErr w:type="spellEnd"/>
      <w:r>
        <w:t xml:space="preserve"> a_____________________________ Identificata a mezzo di____________Nr_______________Rilasciato/a_____________________________ </w:t>
      </w:r>
    </w:p>
    <w:p w:rsidR="00D3579B" w:rsidRDefault="009F605B">
      <w:pPr>
        <w:ind w:left="355" w:right="819"/>
      </w:pPr>
      <w:r>
        <w:t xml:space="preserve">In </w:t>
      </w:r>
      <w:proofErr w:type="spellStart"/>
      <w:r>
        <w:t>data____________Da___________________________ha</w:t>
      </w:r>
      <w:proofErr w:type="spellEnd"/>
      <w:r>
        <w:t xml:space="preserve"> presentato la Comunicazione nr.___________ </w:t>
      </w:r>
    </w:p>
    <w:p w:rsidR="00D3579B" w:rsidRDefault="009F605B">
      <w:pPr>
        <w:spacing w:after="32" w:line="259" w:lineRule="auto"/>
        <w:ind w:left="360" w:firstLine="0"/>
        <w:jc w:val="left"/>
      </w:pPr>
      <w:r>
        <w:t xml:space="preserve"> </w:t>
      </w:r>
    </w:p>
    <w:p w:rsidR="00D3579B" w:rsidRPr="00C20C33" w:rsidRDefault="009F605B" w:rsidP="00C20C33">
      <w:pPr>
        <w:spacing w:after="120" w:line="247" w:lineRule="auto"/>
        <w:ind w:left="578" w:right="567" w:hanging="11"/>
        <w:rPr>
          <w:sz w:val="22"/>
        </w:rPr>
      </w:pPr>
      <w:r w:rsidRPr="00C20C33">
        <w:rPr>
          <w:rFonts w:ascii="Calibri" w:eastAsia="Calibri" w:hAnsi="Calibri" w:cs="Calibri"/>
          <w:noProof/>
          <w:sz w:val="18"/>
          <w:szCs w:val="18"/>
        </w:rPr>
        <mc:AlternateContent>
          <mc:Choice Requires="wpg">
            <w:drawing>
              <wp:anchor distT="0" distB="0" distL="114300" distR="114300" simplePos="0" relativeHeight="251659264" behindDoc="1" locked="0" layoutInCell="1" allowOverlap="1">
                <wp:simplePos x="0" y="0"/>
                <wp:positionH relativeFrom="column">
                  <wp:posOffset>194315</wp:posOffset>
                </wp:positionH>
                <wp:positionV relativeFrom="paragraph">
                  <wp:posOffset>-45570</wp:posOffset>
                </wp:positionV>
                <wp:extent cx="215900" cy="464896"/>
                <wp:effectExtent l="0" t="0" r="0" b="0"/>
                <wp:wrapNone/>
                <wp:docPr id="1763" name="Group 1763"/>
                <wp:cNvGraphicFramePr/>
                <a:graphic xmlns:a="http://schemas.openxmlformats.org/drawingml/2006/main">
                  <a:graphicData uri="http://schemas.microsoft.com/office/word/2010/wordprocessingGroup">
                    <wpg:wgp>
                      <wpg:cNvGrpSpPr/>
                      <wpg:grpSpPr>
                        <a:xfrm>
                          <a:off x="0" y="0"/>
                          <a:ext cx="215900" cy="464896"/>
                          <a:chOff x="0" y="0"/>
                          <a:chExt cx="215900" cy="464896"/>
                        </a:xfrm>
                      </wpg:grpSpPr>
                      <wps:wsp>
                        <wps:cNvPr id="125" name="Shape 125"/>
                        <wps:cNvSpPr/>
                        <wps:spPr>
                          <a:xfrm>
                            <a:off x="0" y="0"/>
                            <a:ext cx="215900" cy="215900"/>
                          </a:xfrm>
                          <a:custGeom>
                            <a:avLst/>
                            <a:gdLst/>
                            <a:ahLst/>
                            <a:cxnLst/>
                            <a:rect l="0" t="0" r="0" b="0"/>
                            <a:pathLst>
                              <a:path w="215900" h="215900">
                                <a:moveTo>
                                  <a:pt x="215900" y="107950"/>
                                </a:moveTo>
                                <a:cubicBezTo>
                                  <a:pt x="215900" y="48329"/>
                                  <a:pt x="167571" y="0"/>
                                  <a:pt x="107950" y="0"/>
                                </a:cubicBezTo>
                                <a:cubicBezTo>
                                  <a:pt x="48329" y="0"/>
                                  <a:pt x="0" y="48329"/>
                                  <a:pt x="0" y="107950"/>
                                </a:cubicBezTo>
                                <a:cubicBezTo>
                                  <a:pt x="0" y="167571"/>
                                  <a:pt x="48329" y="215900"/>
                                  <a:pt x="107950" y="215900"/>
                                </a:cubicBezTo>
                                <a:cubicBezTo>
                                  <a:pt x="167571" y="215900"/>
                                  <a:pt x="215900" y="167571"/>
                                  <a:pt x="215900" y="10795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6" name="Shape 126"/>
                        <wps:cNvSpPr/>
                        <wps:spPr>
                          <a:xfrm>
                            <a:off x="3400" y="3401"/>
                            <a:ext cx="171901" cy="171900"/>
                          </a:xfrm>
                          <a:custGeom>
                            <a:avLst/>
                            <a:gdLst/>
                            <a:ahLst/>
                            <a:cxnLst/>
                            <a:rect l="0" t="0" r="0" b="0"/>
                            <a:pathLst>
                              <a:path w="171901" h="171900">
                                <a:moveTo>
                                  <a:pt x="171901" y="37199"/>
                                </a:moveTo>
                                <a:cubicBezTo>
                                  <a:pt x="134703" y="0"/>
                                  <a:pt x="74397" y="0"/>
                                  <a:pt x="37199" y="37199"/>
                                </a:cubicBezTo>
                                <a:cubicBezTo>
                                  <a:pt x="0" y="74397"/>
                                  <a:pt x="0" y="134702"/>
                                  <a:pt x="37199" y="171900"/>
                                </a:cubicBezTo>
                              </a:path>
                            </a:pathLst>
                          </a:custGeom>
                          <a:ln w="8980" cap="flat">
                            <a:miter lim="127000"/>
                          </a:ln>
                        </wps:spPr>
                        <wps:style>
                          <a:lnRef idx="1">
                            <a:srgbClr val="808080"/>
                          </a:lnRef>
                          <a:fillRef idx="0">
                            <a:srgbClr val="000000">
                              <a:alpha val="0"/>
                            </a:srgbClr>
                          </a:fillRef>
                          <a:effectRef idx="0">
                            <a:scrgbClr r="0" g="0" b="0"/>
                          </a:effectRef>
                          <a:fontRef idx="none"/>
                        </wps:style>
                        <wps:bodyPr/>
                      </wps:wsp>
                      <wps:wsp>
                        <wps:cNvPr id="127" name="Shape 127"/>
                        <wps:cNvSpPr/>
                        <wps:spPr>
                          <a:xfrm>
                            <a:off x="40599" y="40599"/>
                            <a:ext cx="171901" cy="171900"/>
                          </a:xfrm>
                          <a:custGeom>
                            <a:avLst/>
                            <a:gdLst/>
                            <a:ahLst/>
                            <a:cxnLst/>
                            <a:rect l="0" t="0" r="0" b="0"/>
                            <a:pathLst>
                              <a:path w="171901" h="171900">
                                <a:moveTo>
                                  <a:pt x="0" y="134702"/>
                                </a:moveTo>
                                <a:cubicBezTo>
                                  <a:pt x="37199" y="171900"/>
                                  <a:pt x="97504" y="171900"/>
                                  <a:pt x="134703" y="134702"/>
                                </a:cubicBezTo>
                                <a:cubicBezTo>
                                  <a:pt x="171901" y="97503"/>
                                  <a:pt x="171901" y="37199"/>
                                  <a:pt x="134703" y="0"/>
                                </a:cubicBezTo>
                              </a:path>
                            </a:pathLst>
                          </a:custGeom>
                          <a:ln w="8980" cap="flat">
                            <a:miter lim="127000"/>
                          </a:ln>
                        </wps:spPr>
                        <wps:style>
                          <a:lnRef idx="1">
                            <a:srgbClr val="C0C0C0"/>
                          </a:lnRef>
                          <a:fillRef idx="0">
                            <a:srgbClr val="000000">
                              <a:alpha val="0"/>
                            </a:srgbClr>
                          </a:fillRef>
                          <a:effectRef idx="0">
                            <a:scrgbClr r="0" g="0" b="0"/>
                          </a:effectRef>
                          <a:fontRef idx="none"/>
                        </wps:style>
                        <wps:bodyPr/>
                      </wps:wsp>
                      <wps:wsp>
                        <wps:cNvPr id="129" name="Shape 129"/>
                        <wps:cNvSpPr/>
                        <wps:spPr>
                          <a:xfrm>
                            <a:off x="0" y="248996"/>
                            <a:ext cx="215900" cy="215900"/>
                          </a:xfrm>
                          <a:custGeom>
                            <a:avLst/>
                            <a:gdLst/>
                            <a:ahLst/>
                            <a:cxnLst/>
                            <a:rect l="0" t="0" r="0" b="0"/>
                            <a:pathLst>
                              <a:path w="215900" h="215900">
                                <a:moveTo>
                                  <a:pt x="215900" y="107950"/>
                                </a:moveTo>
                                <a:cubicBezTo>
                                  <a:pt x="215900" y="48329"/>
                                  <a:pt x="167571" y="0"/>
                                  <a:pt x="107950" y="0"/>
                                </a:cubicBezTo>
                                <a:cubicBezTo>
                                  <a:pt x="48329" y="0"/>
                                  <a:pt x="0" y="48329"/>
                                  <a:pt x="0" y="107950"/>
                                </a:cubicBezTo>
                                <a:cubicBezTo>
                                  <a:pt x="0" y="167571"/>
                                  <a:pt x="48329" y="215900"/>
                                  <a:pt x="107950" y="215900"/>
                                </a:cubicBezTo>
                                <a:cubicBezTo>
                                  <a:pt x="167571" y="215900"/>
                                  <a:pt x="215900" y="167571"/>
                                  <a:pt x="215900" y="10795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30" name="Shape 130"/>
                        <wps:cNvSpPr/>
                        <wps:spPr>
                          <a:xfrm>
                            <a:off x="3400" y="252396"/>
                            <a:ext cx="171901" cy="171901"/>
                          </a:xfrm>
                          <a:custGeom>
                            <a:avLst/>
                            <a:gdLst/>
                            <a:ahLst/>
                            <a:cxnLst/>
                            <a:rect l="0" t="0" r="0" b="0"/>
                            <a:pathLst>
                              <a:path w="171901" h="171901">
                                <a:moveTo>
                                  <a:pt x="171901" y="37199"/>
                                </a:moveTo>
                                <a:cubicBezTo>
                                  <a:pt x="134703" y="0"/>
                                  <a:pt x="74397" y="0"/>
                                  <a:pt x="37199" y="37199"/>
                                </a:cubicBezTo>
                                <a:cubicBezTo>
                                  <a:pt x="0" y="74398"/>
                                  <a:pt x="0" y="134703"/>
                                  <a:pt x="37199" y="171901"/>
                                </a:cubicBezTo>
                              </a:path>
                            </a:pathLst>
                          </a:custGeom>
                          <a:ln w="8980" cap="flat">
                            <a:miter lim="127000"/>
                          </a:ln>
                        </wps:spPr>
                        <wps:style>
                          <a:lnRef idx="1">
                            <a:srgbClr val="808080"/>
                          </a:lnRef>
                          <a:fillRef idx="0">
                            <a:srgbClr val="000000">
                              <a:alpha val="0"/>
                            </a:srgbClr>
                          </a:fillRef>
                          <a:effectRef idx="0">
                            <a:scrgbClr r="0" g="0" b="0"/>
                          </a:effectRef>
                          <a:fontRef idx="none"/>
                        </wps:style>
                        <wps:bodyPr/>
                      </wps:wsp>
                      <wps:wsp>
                        <wps:cNvPr id="131" name="Shape 131"/>
                        <wps:cNvSpPr/>
                        <wps:spPr>
                          <a:xfrm>
                            <a:off x="40599" y="289596"/>
                            <a:ext cx="171901" cy="171901"/>
                          </a:xfrm>
                          <a:custGeom>
                            <a:avLst/>
                            <a:gdLst/>
                            <a:ahLst/>
                            <a:cxnLst/>
                            <a:rect l="0" t="0" r="0" b="0"/>
                            <a:pathLst>
                              <a:path w="171901" h="171901">
                                <a:moveTo>
                                  <a:pt x="0" y="134702"/>
                                </a:moveTo>
                                <a:cubicBezTo>
                                  <a:pt x="37199" y="171901"/>
                                  <a:pt x="97504" y="171901"/>
                                  <a:pt x="134703" y="134702"/>
                                </a:cubicBezTo>
                                <a:cubicBezTo>
                                  <a:pt x="171901" y="97503"/>
                                  <a:pt x="171901" y="37199"/>
                                  <a:pt x="134703" y="0"/>
                                </a:cubicBezTo>
                              </a:path>
                            </a:pathLst>
                          </a:custGeom>
                          <a:ln w="8980" cap="flat">
                            <a:miter lim="127000"/>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3" style="width:17pt;height:36.606pt;position:absolute;z-index:-2147483527;mso-position-horizontal-relative:text;mso-position-horizontal:absolute;margin-left:15.3004pt;mso-position-vertical-relative:text;margin-top:-3.58826pt;" coordsize="2159,4648">
                <v:shape id="Shape 125" style="position:absolute;width:2159;height:2159;left:0;top:0;" coordsize="215900,215900" path="m215900,107950c215900,48329,167571,0,107950,0c48329,0,0,48329,0,107950c0,167571,48329,215900,107950,215900c167571,215900,215900,167571,215900,107950x">
                  <v:stroke weight="1pt" endcap="flat" joinstyle="miter" miterlimit="10" on="true" color="#000000"/>
                  <v:fill on="false" color="#000000" opacity="0"/>
                </v:shape>
                <v:shape id="Shape 126" style="position:absolute;width:1719;height:1719;left:34;top:34;" coordsize="171901,171900" path="m171901,37199c134703,0,74397,0,37199,37199c0,74397,0,134702,37199,171900">
                  <v:stroke weight="0.7071pt" endcap="flat" joinstyle="miter" miterlimit="10" on="true" color="#808080"/>
                  <v:fill on="false" color="#000000" opacity="0"/>
                </v:shape>
                <v:shape id="Shape 127" style="position:absolute;width:1719;height:1719;left:405;top:405;" coordsize="171901,171900" path="m0,134702c37199,171900,97504,171900,134703,134702c171901,97503,171901,37199,134703,0">
                  <v:stroke weight="0.7071pt" endcap="flat" joinstyle="miter" miterlimit="10" on="true" color="#c0c0c0"/>
                  <v:fill on="false" color="#000000" opacity="0"/>
                </v:shape>
                <v:shape id="Shape 129" style="position:absolute;width:2159;height:2159;left:0;top:2489;" coordsize="215900,215900" path="m215900,107950c215900,48329,167571,0,107950,0c48329,0,0,48329,0,107950c0,167571,48329,215900,107950,215900c167571,215900,215900,167571,215900,107950x">
                  <v:stroke weight="1pt" endcap="flat" joinstyle="miter" miterlimit="10" on="true" color="#000000"/>
                  <v:fill on="false" color="#000000" opacity="0"/>
                </v:shape>
                <v:shape id="Shape 130" style="position:absolute;width:1719;height:1719;left:34;top:2523;" coordsize="171901,171901" path="m171901,37199c134703,0,74397,0,37199,37199c0,74398,0,134703,37199,171901">
                  <v:stroke weight="0.7071pt" endcap="flat" joinstyle="miter" miterlimit="10" on="true" color="#808080"/>
                  <v:fill on="false" color="#000000" opacity="0"/>
                </v:shape>
                <v:shape id="Shape 131" style="position:absolute;width:1719;height:1719;left:405;top:2895;" coordsize="171901,171901" path="m0,134702c37199,171901,97504,171901,134703,134702c171901,97503,171901,37199,134703,0">
                  <v:stroke weight="0.7071pt" endcap="flat" joinstyle="miter" miterlimit="10" on="true" color="#c0c0c0"/>
                  <v:fill on="false" color="#000000" opacity="0"/>
                </v:shape>
              </v:group>
            </w:pict>
          </mc:Fallback>
        </mc:AlternateContent>
      </w:r>
      <w:r w:rsidR="00C20C33" w:rsidRPr="00C20C33">
        <w:rPr>
          <w:rFonts w:ascii="Arial Unicode MS" w:eastAsia="Arial Unicode MS" w:hAnsi="Arial Unicode MS" w:cs="Arial Unicode MS"/>
          <w:sz w:val="18"/>
          <w:szCs w:val="18"/>
        </w:rPr>
        <w:t xml:space="preserve">    </w:t>
      </w:r>
      <w:r w:rsidRPr="00C20C33">
        <w:rPr>
          <w:rFonts w:ascii="Arial Unicode MS" w:eastAsia="Arial Unicode MS" w:hAnsi="Arial Unicode MS" w:cs="Arial Unicode MS"/>
          <w:sz w:val="18"/>
          <w:szCs w:val="18"/>
        </w:rPr>
        <w:t xml:space="preserve"> </w:t>
      </w:r>
      <w:r w:rsidRPr="00C20C33">
        <w:rPr>
          <w:rFonts w:ascii="Arial Unicode MS" w:eastAsia="Arial Unicode MS" w:hAnsi="Arial Unicode MS" w:cs="Arial Unicode MS"/>
          <w:sz w:val="22"/>
        </w:rPr>
        <w:t xml:space="preserve">  </w:t>
      </w:r>
      <w:r w:rsidR="00C20C33" w:rsidRPr="00C20C33">
        <w:rPr>
          <w:rFonts w:ascii="Arial Unicode MS" w:eastAsia="Arial Unicode MS" w:hAnsi="Arial Unicode MS" w:cs="Arial Unicode MS"/>
          <w:sz w:val="22"/>
        </w:rPr>
        <w:t xml:space="preserve"> </w:t>
      </w:r>
      <w:r w:rsidRPr="00C20C33">
        <w:rPr>
          <w:sz w:val="22"/>
        </w:rPr>
        <w:t xml:space="preserve">Ai sensi dell’Art. 12 del D. L. del 21.03.78, n. 59 convertito in legge 18.05.78, n. 191. </w:t>
      </w:r>
    </w:p>
    <w:p w:rsidR="00C20C33" w:rsidRPr="00C20C33" w:rsidRDefault="00C20C33" w:rsidP="00C20C33">
      <w:pPr>
        <w:spacing w:after="120" w:line="247" w:lineRule="auto"/>
        <w:ind w:left="578" w:right="567" w:hanging="11"/>
        <w:rPr>
          <w:rFonts w:ascii="Arial Unicode MS" w:eastAsia="Arial Unicode MS" w:hAnsi="Arial Unicode MS" w:cs="Arial Unicode MS"/>
          <w:sz w:val="22"/>
        </w:rPr>
      </w:pPr>
      <w:r w:rsidRPr="00C20C33">
        <w:rPr>
          <w:sz w:val="22"/>
        </w:rPr>
        <w:t xml:space="preserve">       </w:t>
      </w:r>
      <w:r>
        <w:rPr>
          <w:sz w:val="22"/>
        </w:rPr>
        <w:t xml:space="preserve"> </w:t>
      </w:r>
      <w:r w:rsidRPr="00C20C33">
        <w:rPr>
          <w:sz w:val="22"/>
        </w:rPr>
        <w:t xml:space="preserve">Ai sensi dell’art.  7 D. </w:t>
      </w:r>
      <w:proofErr w:type="spellStart"/>
      <w:r w:rsidRPr="00C20C33">
        <w:rPr>
          <w:sz w:val="22"/>
        </w:rPr>
        <w:t>Lgs</w:t>
      </w:r>
      <w:proofErr w:type="spellEnd"/>
      <w:r w:rsidRPr="00C20C33">
        <w:rPr>
          <w:sz w:val="22"/>
        </w:rPr>
        <w:t xml:space="preserve"> n. 286 del 25.07.1998 e successive modifiche.</w:t>
      </w:r>
    </w:p>
    <w:p w:rsidR="00C20C33" w:rsidRDefault="00C20C33" w:rsidP="00C20C33">
      <w:pPr>
        <w:spacing w:after="408"/>
        <w:ind w:left="355" w:right="819"/>
      </w:pPr>
      <w:r>
        <w:rPr>
          <w:rFonts w:ascii="Arial Unicode MS" w:eastAsia="Arial Unicode MS" w:hAnsi="Arial Unicode MS" w:cs="Arial Unicode MS"/>
          <w:sz w:val="22"/>
        </w:rPr>
        <w:t xml:space="preserve">       </w:t>
      </w:r>
      <w:r w:rsidRPr="009F605B">
        <w:rPr>
          <w:rFonts w:ascii="Arial Unicode MS" w:eastAsia="Arial Unicode MS" w:hAnsi="Arial Unicode MS" w:cs="Arial Unicode MS"/>
          <w:sz w:val="22"/>
        </w:rPr>
        <w:t xml:space="preserve">  </w:t>
      </w:r>
      <w:r>
        <w:t>Data                                                                                                            L’incaricato</w:t>
      </w:r>
    </w:p>
    <w:p w:rsidR="00C20C33" w:rsidRDefault="00C20C33" w:rsidP="00C20C33">
      <w:pPr>
        <w:spacing w:after="408"/>
        <w:ind w:left="355" w:right="819"/>
      </w:pPr>
      <w:r>
        <w:t>______________                                                                                      ________________________</w:t>
      </w:r>
    </w:p>
    <w:p w:rsidR="00C20C33" w:rsidRDefault="00C20C33">
      <w:pPr>
        <w:ind w:left="355" w:right="819"/>
        <w:rPr>
          <w:rFonts w:ascii="Arial Unicode MS" w:eastAsia="Arial Unicode MS" w:hAnsi="Arial Unicode MS" w:cs="Arial Unicode MS"/>
          <w:sz w:val="22"/>
        </w:rPr>
      </w:pPr>
    </w:p>
    <w:p w:rsidR="00D3579B" w:rsidRPr="009F605B" w:rsidRDefault="00C20C33" w:rsidP="00C20C33">
      <w:pPr>
        <w:ind w:left="355" w:right="819"/>
        <w:rPr>
          <w:sz w:val="22"/>
        </w:rPr>
      </w:pPr>
      <w:r>
        <w:rPr>
          <w:rFonts w:ascii="Arial Unicode MS" w:eastAsia="Arial Unicode MS" w:hAnsi="Arial Unicode MS" w:cs="Arial Unicode MS"/>
          <w:sz w:val="22"/>
        </w:rPr>
        <w:t xml:space="preserve">      </w:t>
      </w:r>
    </w:p>
    <w:p w:rsidR="00D3579B" w:rsidRDefault="00D3579B" w:rsidP="00C20C33">
      <w:pPr>
        <w:spacing w:after="0" w:line="259" w:lineRule="auto"/>
        <w:jc w:val="left"/>
      </w:pPr>
      <w:bookmarkStart w:id="0" w:name="_GoBack"/>
      <w:bookmarkEnd w:id="0"/>
    </w:p>
    <w:p w:rsidR="00D3579B" w:rsidRDefault="009F605B">
      <w:pPr>
        <w:spacing w:after="0" w:line="259" w:lineRule="auto"/>
        <w:ind w:left="10" w:right="445"/>
        <w:jc w:val="center"/>
      </w:pPr>
      <w:r>
        <w:rPr>
          <w:sz w:val="25"/>
        </w:rPr>
        <w:t xml:space="preserve">CESSIONE DI FABBRICATO </w:t>
      </w:r>
    </w:p>
    <w:p w:rsidR="00D3579B" w:rsidRDefault="009F605B">
      <w:pPr>
        <w:spacing w:after="0" w:line="259" w:lineRule="auto"/>
        <w:ind w:left="10" w:right="475"/>
        <w:jc w:val="center"/>
      </w:pPr>
      <w:r>
        <w:rPr>
          <w:b/>
        </w:rPr>
        <w:t xml:space="preserve">Art. 12 del D.L. 21.3.1978, n. 59 convertito in legge 18.5.1978 n. 191 </w:t>
      </w:r>
    </w:p>
    <w:p w:rsidR="00D3579B" w:rsidRDefault="009F605B">
      <w:pPr>
        <w:ind w:left="355" w:right="819"/>
      </w:pPr>
      <w:r>
        <w:rPr>
          <w:b/>
        </w:rPr>
        <w:t>1)-</w:t>
      </w:r>
      <w:r>
        <w:t xml:space="preserve">Chiunque cede la proprietà o il godimento o a qualunque altro titolo consente, per un periodo superiore a 1 mese, l’uso esclusivo di un fabbricato o parte di esso, ha l’obbligo di comunicare  all’Autorità di Pubblica sicurezza, entro 48 ore dalla consegna dell’immobile, la sua esatta ubicazione nonché le generalità dell’acquirente, del conduttore o della persona che assume la disponibilità del bene, e gli estremi del documento di riconoscimento che il cedente deve richiedere al cessionario. </w:t>
      </w:r>
    </w:p>
    <w:p w:rsidR="00D3579B" w:rsidRDefault="009F605B">
      <w:pPr>
        <w:spacing w:after="0" w:line="259" w:lineRule="auto"/>
        <w:ind w:left="360" w:firstLine="0"/>
        <w:jc w:val="left"/>
      </w:pPr>
      <w:r>
        <w:t xml:space="preserve"> </w:t>
      </w:r>
    </w:p>
    <w:p w:rsidR="00D3579B" w:rsidRDefault="009F605B">
      <w:pPr>
        <w:ind w:left="355" w:right="819"/>
      </w:pPr>
      <w:r>
        <w:rPr>
          <w:b/>
        </w:rPr>
        <w:t>A)-</w:t>
      </w:r>
      <w:r>
        <w:t xml:space="preserve">La comunicazione deve essere effettuata da chiunque (persona fisica o giuridica, pubblica o privata) ceda ad altri, a qualunque titolo e per un periodo superiore ad 1 mese, l’uso esclusivo di un fabbricato o parte di esso, all’autorità di Pubblica Sicurezza (Commissariato di P. S. o, ove questo manchi, al Sindaco). L’obbligo spetta a chi, avendo la disponibilità dei locali in nome proprio o altrui (proprietario, usufruttuario, locatario in caso di sublocazione, rappresentante legale), li cede ad altri. La legge stabilisce, inoltre, che l’identità del cessionario deve essere obbligatoriamente accertata dal cedente (al fine di compilare con i relativi dati anagrafici il modulo), mediante l’esame di un documento di identità. Non sono ammesse altre modalità, neppure l’eventuale conoscenza personale. </w:t>
      </w:r>
    </w:p>
    <w:p w:rsidR="00D3579B" w:rsidRDefault="009F605B">
      <w:pPr>
        <w:ind w:left="355" w:right="819"/>
      </w:pPr>
      <w:r>
        <w:rPr>
          <w:b/>
        </w:rPr>
        <w:t>B)-</w:t>
      </w:r>
      <w:r>
        <w:t xml:space="preserve">Le comunicazioni debbono avvenire entro </w:t>
      </w:r>
      <w:r>
        <w:rPr>
          <w:b/>
        </w:rPr>
        <w:t xml:space="preserve">48 ore </w:t>
      </w:r>
      <w:r>
        <w:t xml:space="preserve">dalla consegna dei locali. Per la decorrenza dei termini si deve cioè tener conto del momento della disponibilità di fatto dell’immobile, e non del momento dell’accordo o della firma del contratto. Inoltre, poiché la comunicazione deve avvenire entro </w:t>
      </w:r>
      <w:r>
        <w:rPr>
          <w:b/>
        </w:rPr>
        <w:t>48 ore</w:t>
      </w:r>
      <w:r>
        <w:t xml:space="preserve"> dalla consegna, è ovvio che, in caso di rinnovo o proroga della disponibilità al medesimo soggetto, essa non deve essere ripetuta. </w:t>
      </w:r>
    </w:p>
    <w:p w:rsidR="00D3579B" w:rsidRDefault="009F605B">
      <w:pPr>
        <w:ind w:left="355" w:right="819"/>
      </w:pPr>
      <w:r>
        <w:rPr>
          <w:b/>
        </w:rPr>
        <w:t>C)-</w:t>
      </w:r>
      <w:r>
        <w:t xml:space="preserve">Deve essere denunciata la cessione dei fabbricati di qualsiasi tipo e condizione e a qualunque uso adibiti: fabbricati civili, commerciali, industriali, urbani, rustici, integri, semidiroccati, in costruzione. </w:t>
      </w:r>
    </w:p>
    <w:p w:rsidR="00D3579B" w:rsidRDefault="009F605B">
      <w:pPr>
        <w:ind w:left="355" w:right="819"/>
      </w:pPr>
      <w:r>
        <w:rPr>
          <w:b/>
        </w:rPr>
        <w:t>D)-</w:t>
      </w:r>
      <w:r>
        <w:t xml:space="preserve"> La comunicazione deve avvenire mediante consegna, presso i Commissariati di Pubblica sicurezza nella cui circoscrizione risulta l’immobile, dell’apposito modulo. </w:t>
      </w:r>
    </w:p>
    <w:p w:rsidR="00D3579B" w:rsidRDefault="009F605B">
      <w:pPr>
        <w:ind w:left="355" w:right="819"/>
      </w:pPr>
      <w:r>
        <w:t xml:space="preserve">La comunicazione può essere effettuata anche per posta, tramite raccomandata con ricevuta di ritorno. </w:t>
      </w:r>
    </w:p>
    <w:p w:rsidR="00D3579B" w:rsidRDefault="009F605B">
      <w:pPr>
        <w:spacing w:after="0" w:line="259" w:lineRule="auto"/>
        <w:ind w:left="360" w:firstLine="0"/>
        <w:jc w:val="left"/>
      </w:pPr>
      <w:r>
        <w:t xml:space="preserve"> </w:t>
      </w:r>
    </w:p>
    <w:p w:rsidR="00D3579B" w:rsidRDefault="009F605B">
      <w:pPr>
        <w:spacing w:after="0" w:line="259" w:lineRule="auto"/>
        <w:ind w:left="360" w:firstLine="0"/>
        <w:jc w:val="left"/>
      </w:pPr>
      <w:r>
        <w:t xml:space="preserve"> </w:t>
      </w:r>
    </w:p>
    <w:p w:rsidR="00D3579B" w:rsidRDefault="009F605B">
      <w:pPr>
        <w:spacing w:after="0" w:line="259" w:lineRule="auto"/>
        <w:ind w:left="360" w:firstLine="0"/>
        <w:jc w:val="left"/>
      </w:pPr>
      <w:r>
        <w:t xml:space="preserve"> </w:t>
      </w:r>
    </w:p>
    <w:p w:rsidR="00D3579B" w:rsidRDefault="009F605B">
      <w:pPr>
        <w:spacing w:after="0" w:line="259" w:lineRule="auto"/>
        <w:ind w:left="10" w:right="448"/>
        <w:jc w:val="center"/>
      </w:pPr>
      <w:r>
        <w:rPr>
          <w:sz w:val="25"/>
        </w:rPr>
        <w:t xml:space="preserve">DICHIARAZIONE DI OSPITALITA’ </w:t>
      </w:r>
    </w:p>
    <w:p w:rsidR="00D3579B" w:rsidRDefault="009F605B">
      <w:pPr>
        <w:spacing w:after="0" w:line="259" w:lineRule="auto"/>
        <w:ind w:left="10" w:right="474"/>
        <w:jc w:val="center"/>
      </w:pPr>
      <w:r>
        <w:rPr>
          <w:b/>
        </w:rPr>
        <w:t xml:space="preserve">Art. 7 D. L. n. 286 del 25.7.1998 e successive modifiche del 30.07.2002 n. 189 </w:t>
      </w:r>
    </w:p>
    <w:p w:rsidR="00D3579B" w:rsidRDefault="009F605B">
      <w:pPr>
        <w:ind w:left="355" w:right="819"/>
      </w:pPr>
      <w:r>
        <w:rPr>
          <w:b/>
        </w:rPr>
        <w:t>1)-</w:t>
      </w:r>
      <w:r>
        <w:t>Chiunque, a qualsiasi titolo, dà</w:t>
      </w:r>
      <w:r>
        <w:rPr>
          <w:b/>
        </w:rPr>
        <w:t xml:space="preserve">  </w:t>
      </w:r>
      <w:r>
        <w:t xml:space="preserve">alloggio ovvero ospita uno straniero o apolide, anche se parente o affine, o lo assume per qualsiasi causa alle proprie dipendenze ovvero cede allo stesso la proprietà o il godimento di beni immobili, rustici o urbani, posti nel territorio dello Stato, è tenuto a darne comunicazione scritta, entro </w:t>
      </w:r>
      <w:r>
        <w:rPr>
          <w:b/>
        </w:rPr>
        <w:t>48 ore,</w:t>
      </w:r>
      <w:r>
        <w:t xml:space="preserve"> all’Autorità locale di Pubblica Sicurezza. </w:t>
      </w:r>
    </w:p>
    <w:p w:rsidR="00D3579B" w:rsidRDefault="009F605B">
      <w:pPr>
        <w:ind w:left="355" w:right="819"/>
      </w:pPr>
      <w:r>
        <w:rPr>
          <w:b/>
        </w:rPr>
        <w:t>2)-</w:t>
      </w:r>
      <w:r>
        <w:t xml:space="preserve">La comunicazione comprende, oltre alle generalità del denunciante, quelle dello straniero o apolide, gli estremi del passaporto o del documento di identificazione che lo riguardano, l’esatta ubicazione dell’immobile ceduto o in cui la persona è alloggiata, ospitata o presta servizio e il titolo il quale la comunicazione è dovuta. </w:t>
      </w:r>
    </w:p>
    <w:p w:rsidR="00D3579B" w:rsidRDefault="009F605B">
      <w:pPr>
        <w:spacing w:after="3901" w:line="259" w:lineRule="auto"/>
        <w:ind w:left="360" w:firstLine="0"/>
        <w:jc w:val="left"/>
      </w:pPr>
      <w:r>
        <w:t xml:space="preserve"> </w:t>
      </w:r>
    </w:p>
    <w:p w:rsidR="00D3579B" w:rsidRDefault="009F605B">
      <w:pPr>
        <w:tabs>
          <w:tab w:val="center" w:pos="720"/>
          <w:tab w:val="center" w:pos="5540"/>
        </w:tabs>
        <w:spacing w:after="199" w:line="259" w:lineRule="auto"/>
        <w:ind w:left="0" w:firstLine="0"/>
        <w:jc w:val="left"/>
      </w:pPr>
      <w:r>
        <w:rPr>
          <w:rFonts w:ascii="Calibri" w:eastAsia="Calibri" w:hAnsi="Calibri" w:cs="Calibri"/>
          <w:sz w:val="22"/>
        </w:rPr>
        <w:tab/>
      </w:r>
      <w:r>
        <w:rPr>
          <w:sz w:val="28"/>
        </w:rPr>
        <w:t xml:space="preserve"> </w:t>
      </w:r>
      <w:r>
        <w:rPr>
          <w:sz w:val="28"/>
        </w:rPr>
        <w:tab/>
        <w:t xml:space="preserve">2 </w:t>
      </w:r>
    </w:p>
    <w:sectPr w:rsidR="00D3579B">
      <w:pgSz w:w="11906" w:h="16838"/>
      <w:pgMar w:top="365" w:right="40" w:bottom="708" w:left="4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9B"/>
    <w:rsid w:val="008D7B9C"/>
    <w:rsid w:val="009F605B"/>
    <w:rsid w:val="00C20C33"/>
    <w:rsid w:val="00D357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B01E"/>
  <w15:docId w15:val="{0A28057E-A74B-4E80-975D-8D44834A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 w:line="248" w:lineRule="auto"/>
      <w:ind w:left="730" w:hanging="10"/>
      <w:jc w:val="both"/>
    </w:pPr>
    <w:rPr>
      <w:rFonts w:ascii="Garamond" w:eastAsia="Garamond" w:hAnsi="Garamond" w:cs="Garamond"/>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Polizia1</dc:creator>
  <cp:keywords/>
  <cp:lastModifiedBy>Polizia1</cp:lastModifiedBy>
  <cp:revision>4</cp:revision>
  <dcterms:created xsi:type="dcterms:W3CDTF">2024-02-02T09:13:00Z</dcterms:created>
  <dcterms:modified xsi:type="dcterms:W3CDTF">2024-02-05T08:12:00Z</dcterms:modified>
</cp:coreProperties>
</file>