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54" w:rsidRDefault="003A0954">
      <w:pPr>
        <w:pStyle w:val="Titolo1"/>
        <w:shd w:val="clear" w:color="auto" w:fill="FFFFFF"/>
        <w:spacing w:after="120"/>
        <w:jc w:val="both"/>
        <w:rPr>
          <w:rFonts w:ascii="Verdana" w:hAnsi="Verdana"/>
          <w:color w:val="auto"/>
          <w:sz w:val="22"/>
          <w:szCs w:val="22"/>
        </w:rPr>
      </w:pPr>
      <w:r>
        <w:rPr>
          <w:rFonts w:ascii="Verdana" w:hAnsi="Verdana"/>
          <w:color w:val="auto"/>
          <w:sz w:val="22"/>
          <w:szCs w:val="22"/>
        </w:rPr>
        <w:t>ALLEGATO B.</w:t>
      </w:r>
    </w:p>
    <w:p w:rsidR="00E10540" w:rsidRDefault="005A5841">
      <w:pPr>
        <w:pStyle w:val="Titolo1"/>
        <w:shd w:val="clear" w:color="auto" w:fill="FFFFFF"/>
        <w:spacing w:after="120"/>
        <w:jc w:val="both"/>
        <w:rPr>
          <w:rFonts w:ascii="Verdana" w:hAnsi="Verdana"/>
          <w:color w:val="auto"/>
          <w:sz w:val="22"/>
          <w:szCs w:val="22"/>
        </w:rPr>
      </w:pPr>
      <w:r>
        <w:rPr>
          <w:rFonts w:ascii="Verdana" w:hAnsi="Verdana"/>
          <w:color w:val="auto"/>
          <w:sz w:val="22"/>
          <w:szCs w:val="22"/>
        </w:rPr>
        <w:t>AVVISO DI MANIFESTAZIONE DI INTERESSE PER L’ACQUISIZIONE DI PROPOSTE E INIZIATIVE FINALIZZATE ALL’ORGANIZZAZIONE E REALIZZAZIONE DI “ASPETTANDO IL NATALE A BURAGO” - ANNO 2024.</w:t>
      </w:r>
    </w:p>
    <w:p w:rsidR="00E10540" w:rsidRDefault="00E10540">
      <w:pPr>
        <w:pStyle w:val="Default"/>
        <w:rPr>
          <w:rFonts w:ascii="Verdana" w:eastAsia="Times New Roman" w:hAnsi="Verdana" w:cs="Times New Roman"/>
          <w:color w:val="auto"/>
          <w:kern w:val="3"/>
          <w:sz w:val="22"/>
          <w:szCs w:val="22"/>
        </w:rPr>
      </w:pPr>
    </w:p>
    <w:p w:rsidR="00E10540" w:rsidRDefault="00E10540">
      <w:pPr>
        <w:pStyle w:val="Default"/>
        <w:jc w:val="center"/>
        <w:rPr>
          <w:rFonts w:ascii="Verdana" w:hAnsi="Verdana"/>
          <w:b/>
          <w:bCs/>
          <w:sz w:val="22"/>
          <w:szCs w:val="22"/>
        </w:rPr>
      </w:pPr>
    </w:p>
    <w:p w:rsidR="00E10540" w:rsidRDefault="005A5841">
      <w:pPr>
        <w:pStyle w:val="Default"/>
        <w:jc w:val="center"/>
      </w:pPr>
      <w:r>
        <w:rPr>
          <w:rFonts w:ascii="Verdana" w:hAnsi="Verdana"/>
          <w:b/>
          <w:bCs/>
          <w:sz w:val="22"/>
          <w:szCs w:val="22"/>
        </w:rPr>
        <w:t>DOMANDA DI PARTECIPAZIONE</w:t>
      </w:r>
    </w:p>
    <w:p w:rsidR="00E10540" w:rsidRDefault="00E10540">
      <w:pPr>
        <w:pStyle w:val="Default"/>
        <w:rPr>
          <w:rFonts w:ascii="Verdana" w:hAnsi="Verdana"/>
          <w:b/>
          <w:bCs/>
          <w:sz w:val="22"/>
          <w:szCs w:val="22"/>
        </w:rPr>
      </w:pPr>
    </w:p>
    <w:p w:rsidR="00E10540" w:rsidRDefault="00E10540">
      <w:pPr>
        <w:pStyle w:val="Default"/>
        <w:rPr>
          <w:rFonts w:ascii="Verdana" w:hAnsi="Verdana"/>
          <w:sz w:val="22"/>
          <w:szCs w:val="22"/>
        </w:rPr>
      </w:pPr>
    </w:p>
    <w:tbl>
      <w:tblPr>
        <w:tblW w:w="9491" w:type="dxa"/>
        <w:tblInd w:w="-168" w:type="dxa"/>
        <w:tblLayout w:type="fixed"/>
        <w:tblCellMar>
          <w:left w:w="10" w:type="dxa"/>
          <w:right w:w="10" w:type="dxa"/>
        </w:tblCellMar>
        <w:tblLook w:val="04A0" w:firstRow="1" w:lastRow="0" w:firstColumn="1" w:lastColumn="0" w:noHBand="0" w:noVBand="1"/>
      </w:tblPr>
      <w:tblGrid>
        <w:gridCol w:w="4745"/>
        <w:gridCol w:w="4746"/>
      </w:tblGrid>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IL SOTTOSCRITTO: </w:t>
            </w:r>
          </w:p>
          <w:p w:rsidR="00E10540" w:rsidRDefault="00E10540">
            <w:pPr>
              <w:pStyle w:val="Default"/>
              <w:rPr>
                <w:rFonts w:ascii="Verdana" w:hAnsi="Verdana"/>
                <w:sz w:val="22"/>
                <w:szCs w:val="22"/>
              </w:rPr>
            </w:pPr>
          </w:p>
        </w:tc>
      </w:tr>
      <w:tr w:rsidR="00E10540">
        <w:trPr>
          <w:trHeight w:val="110"/>
        </w:trPr>
        <w:tc>
          <w:tcPr>
            <w:tcW w:w="4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NATO A: </w:t>
            </w:r>
          </w:p>
          <w:p w:rsidR="00E10540" w:rsidRDefault="00E10540">
            <w:pPr>
              <w:pStyle w:val="Default"/>
              <w:rPr>
                <w:rFonts w:ascii="Verdana" w:hAnsi="Verdana"/>
                <w:sz w:val="22"/>
                <w:szCs w:val="22"/>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IL: </w:t>
            </w: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CODICE FISCALE DICHIARANTE: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IN QUALITA’ DI: </w:t>
            </w:r>
            <w:r>
              <w:rPr>
                <w:rFonts w:ascii="Verdana" w:hAnsi="Verdana"/>
                <w:sz w:val="22"/>
                <w:szCs w:val="22"/>
              </w:rPr>
              <w:t>(</w:t>
            </w:r>
            <w:r>
              <w:rPr>
                <w:rFonts w:ascii="Verdana" w:hAnsi="Verdana"/>
                <w:i/>
                <w:iCs/>
                <w:sz w:val="22"/>
                <w:szCs w:val="22"/>
              </w:rPr>
              <w:t>indicare la carica sociale ricoperta o, se procuratore, precisare gli estremi della procura</w:t>
            </w:r>
            <w:r>
              <w:rPr>
                <w:rFonts w:ascii="Verdana" w:hAnsi="Verdana"/>
                <w:sz w:val="22"/>
                <w:szCs w:val="22"/>
              </w:rPr>
              <w:t>)</w:t>
            </w:r>
          </w:p>
          <w:p w:rsidR="00E10540" w:rsidRDefault="005A5841">
            <w:pPr>
              <w:pStyle w:val="Default"/>
              <w:rPr>
                <w:rFonts w:ascii="Verdana" w:hAnsi="Verdana"/>
                <w:sz w:val="22"/>
                <w:szCs w:val="22"/>
              </w:rPr>
            </w:pPr>
            <w:r>
              <w:rPr>
                <w:rFonts w:ascii="Verdana" w:hAnsi="Verdana"/>
                <w:sz w:val="22"/>
                <w:szCs w:val="22"/>
              </w:rPr>
              <w:t xml:space="preserve"> </w:t>
            </w:r>
          </w:p>
          <w:p w:rsidR="00E10540" w:rsidRDefault="00E10540">
            <w:pPr>
              <w:pStyle w:val="Default"/>
              <w:rPr>
                <w:rFonts w:ascii="Verdana" w:hAnsi="Verdana"/>
                <w:sz w:val="22"/>
                <w:szCs w:val="22"/>
              </w:rPr>
            </w:pPr>
          </w:p>
        </w:tc>
      </w:tr>
      <w:tr w:rsidR="00E10540">
        <w:trPr>
          <w:trHeight w:val="232"/>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DELL’ENTE: </w:t>
            </w:r>
            <w:r>
              <w:rPr>
                <w:rFonts w:ascii="Verdana" w:hAnsi="Verdana"/>
                <w:sz w:val="22"/>
                <w:szCs w:val="22"/>
              </w:rPr>
              <w:t>(</w:t>
            </w:r>
            <w:r>
              <w:rPr>
                <w:rFonts w:ascii="Verdana" w:hAnsi="Verdana"/>
                <w:i/>
                <w:iCs/>
                <w:sz w:val="22"/>
                <w:szCs w:val="22"/>
              </w:rPr>
              <w:t>denominazione e ragione sociale</w:t>
            </w:r>
            <w:r>
              <w:rPr>
                <w:rFonts w:ascii="Verdana" w:hAnsi="Verdana"/>
                <w:sz w:val="22"/>
                <w:szCs w:val="22"/>
              </w:rPr>
              <w:t xml:space="preserve">) </w:t>
            </w:r>
          </w:p>
          <w:p w:rsidR="00E10540" w:rsidRDefault="00E10540">
            <w:pPr>
              <w:pStyle w:val="Default"/>
              <w:rPr>
                <w:rFonts w:ascii="Verdana" w:hAnsi="Verdana"/>
                <w:sz w:val="22"/>
                <w:szCs w:val="22"/>
              </w:rPr>
            </w:pPr>
          </w:p>
          <w:p w:rsidR="00E10540" w:rsidRDefault="00E10540">
            <w:pPr>
              <w:pStyle w:val="Default"/>
              <w:rPr>
                <w:rFonts w:ascii="Verdana" w:hAnsi="Verdana"/>
                <w:sz w:val="22"/>
                <w:szCs w:val="22"/>
              </w:rPr>
            </w:pPr>
          </w:p>
        </w:tc>
      </w:tr>
      <w:tr w:rsidR="00E10540">
        <w:trPr>
          <w:trHeight w:val="452"/>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ISCRITTO PER L’ANNO IN CORSO A: </w:t>
            </w:r>
            <w:r>
              <w:rPr>
                <w:rFonts w:ascii="Verdana" w:hAnsi="Verdana"/>
                <w:sz w:val="22"/>
                <w:szCs w:val="22"/>
              </w:rPr>
              <w:t>(</w:t>
            </w:r>
            <w:r>
              <w:rPr>
                <w:rFonts w:ascii="Verdana" w:hAnsi="Verdana"/>
                <w:i/>
                <w:iCs/>
                <w:sz w:val="22"/>
                <w:szCs w:val="22"/>
              </w:rPr>
              <w:t xml:space="preserve">barrare solo nel caso il soggetto sia un’Associazione </w:t>
            </w:r>
            <w:r>
              <w:rPr>
                <w:rFonts w:ascii="Verdana" w:hAnsi="Verdana"/>
                <w:sz w:val="22"/>
                <w:szCs w:val="22"/>
              </w:rPr>
              <w:t xml:space="preserve">e </w:t>
            </w:r>
            <w:r>
              <w:rPr>
                <w:rFonts w:ascii="Verdana" w:hAnsi="Verdana"/>
                <w:i/>
                <w:iCs/>
                <w:sz w:val="22"/>
                <w:szCs w:val="22"/>
              </w:rPr>
              <w:t>riportando denominazione completa dell’Albo</w:t>
            </w:r>
            <w:r>
              <w:rPr>
                <w:rFonts w:ascii="Verdana" w:hAnsi="Verdana"/>
                <w:sz w:val="22"/>
                <w:szCs w:val="22"/>
              </w:rPr>
              <w:t>) albo regionale, albo nazionale _</w:t>
            </w:r>
          </w:p>
          <w:p w:rsidR="00E10540" w:rsidRDefault="00E10540">
            <w:pPr>
              <w:pStyle w:val="Default"/>
              <w:rPr>
                <w:rFonts w:ascii="Verdana" w:hAnsi="Verdana"/>
                <w:sz w:val="22"/>
                <w:szCs w:val="22"/>
              </w:rPr>
            </w:pPr>
          </w:p>
          <w:p w:rsidR="00E10540" w:rsidRDefault="00E10540">
            <w:pPr>
              <w:pStyle w:val="Default"/>
              <w:rPr>
                <w:rFonts w:ascii="Verdana" w:hAnsi="Verdana"/>
                <w:sz w:val="22"/>
                <w:szCs w:val="22"/>
              </w:rPr>
            </w:pPr>
          </w:p>
        </w:tc>
      </w:tr>
      <w:tr w:rsidR="00E10540">
        <w:trPr>
          <w:trHeight w:val="110"/>
        </w:trPr>
        <w:tc>
          <w:tcPr>
            <w:tcW w:w="4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N ° provvedimento </w:t>
            </w:r>
          </w:p>
          <w:p w:rsidR="00E10540" w:rsidRDefault="00E10540">
            <w:pPr>
              <w:pStyle w:val="Default"/>
              <w:rPr>
                <w:rFonts w:ascii="Verdana" w:hAnsi="Verdana"/>
                <w:sz w:val="22"/>
                <w:szCs w:val="22"/>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del </w:t>
            </w:r>
          </w:p>
        </w:tc>
      </w:tr>
      <w:tr w:rsidR="00E10540">
        <w:trPr>
          <w:trHeight w:val="232"/>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ISCRITTO ALLA CCIIAA: N. </w:t>
            </w:r>
            <w:r>
              <w:rPr>
                <w:rFonts w:ascii="Verdana" w:hAnsi="Verdana"/>
                <w:i/>
                <w:iCs/>
                <w:sz w:val="22"/>
                <w:szCs w:val="22"/>
              </w:rPr>
              <w:t xml:space="preserve">(per operatori commerciali)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SEDE LEGALE: </w:t>
            </w:r>
            <w:r>
              <w:rPr>
                <w:rFonts w:ascii="Verdana" w:hAnsi="Verdana"/>
                <w:i/>
                <w:iCs/>
                <w:sz w:val="22"/>
                <w:szCs w:val="22"/>
              </w:rPr>
              <w:t xml:space="preserve">(indirizzo)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SEDE OPERATIVA: </w:t>
            </w:r>
            <w:r>
              <w:rPr>
                <w:rFonts w:ascii="Verdana" w:hAnsi="Verdana"/>
                <w:i/>
                <w:iCs/>
                <w:sz w:val="22"/>
                <w:szCs w:val="22"/>
              </w:rPr>
              <w:t xml:space="preserve">(indirizzo)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NUMERO DI TELEFONO: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CODICE FISCALE ENTE: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PARTITA I.V.A.: </w:t>
            </w:r>
          </w:p>
          <w:p w:rsidR="00E10540" w:rsidRDefault="00E10540">
            <w:pPr>
              <w:pStyle w:val="Default"/>
              <w:rPr>
                <w:rFonts w:ascii="Verdana" w:hAnsi="Verdana"/>
                <w:sz w:val="22"/>
                <w:szCs w:val="22"/>
              </w:rPr>
            </w:pPr>
          </w:p>
        </w:tc>
      </w:tr>
      <w:tr w:rsidR="00E10540">
        <w:trPr>
          <w:trHeight w:val="110"/>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rPr>
                <w:rFonts w:ascii="Verdana" w:hAnsi="Verdana"/>
                <w:b/>
                <w:bCs/>
                <w:sz w:val="22"/>
                <w:szCs w:val="22"/>
              </w:rPr>
            </w:pPr>
            <w:r>
              <w:rPr>
                <w:rFonts w:ascii="Verdana" w:hAnsi="Verdana"/>
                <w:b/>
                <w:bCs/>
                <w:sz w:val="22"/>
                <w:szCs w:val="22"/>
              </w:rPr>
              <w:t xml:space="preserve">E-MAIL ENTE: </w:t>
            </w:r>
          </w:p>
          <w:p w:rsidR="00E10540" w:rsidRDefault="00E10540">
            <w:pPr>
              <w:pStyle w:val="Default"/>
              <w:rPr>
                <w:rFonts w:ascii="Verdana" w:hAnsi="Verdana"/>
                <w:sz w:val="22"/>
                <w:szCs w:val="22"/>
              </w:rPr>
            </w:pPr>
          </w:p>
        </w:tc>
      </w:tr>
      <w:tr w:rsidR="00E10540">
        <w:trPr>
          <w:trHeight w:val="232"/>
        </w:trPr>
        <w:tc>
          <w:tcPr>
            <w:tcW w:w="9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540" w:rsidRDefault="005A5841">
            <w:pPr>
              <w:pStyle w:val="Default"/>
            </w:pPr>
            <w:r>
              <w:rPr>
                <w:rFonts w:ascii="Verdana" w:hAnsi="Verdana"/>
                <w:b/>
                <w:bCs/>
                <w:sz w:val="22"/>
                <w:szCs w:val="22"/>
              </w:rPr>
              <w:t xml:space="preserve">PEC ENTE: </w:t>
            </w:r>
            <w:r>
              <w:rPr>
                <w:rFonts w:ascii="Verdana" w:hAnsi="Verdana"/>
                <w:i/>
                <w:iCs/>
                <w:sz w:val="22"/>
                <w:szCs w:val="22"/>
              </w:rPr>
              <w:t xml:space="preserve">(posta certificata): </w:t>
            </w:r>
          </w:p>
          <w:p w:rsidR="00E10540" w:rsidRDefault="00E10540">
            <w:pPr>
              <w:pStyle w:val="Default"/>
              <w:rPr>
                <w:rFonts w:ascii="Verdana" w:hAnsi="Verdana"/>
                <w:sz w:val="22"/>
                <w:szCs w:val="22"/>
              </w:rPr>
            </w:pPr>
          </w:p>
        </w:tc>
      </w:tr>
    </w:tbl>
    <w:p w:rsidR="00E10540" w:rsidRDefault="00E10540">
      <w:pPr>
        <w:pStyle w:val="Default"/>
        <w:jc w:val="center"/>
        <w:rPr>
          <w:rFonts w:ascii="Verdana" w:hAnsi="Verdana"/>
          <w:b/>
          <w:bCs/>
          <w:sz w:val="22"/>
          <w:szCs w:val="22"/>
        </w:rPr>
      </w:pPr>
    </w:p>
    <w:p w:rsidR="00E10540" w:rsidRDefault="00E10540">
      <w:pPr>
        <w:pStyle w:val="Default"/>
        <w:jc w:val="center"/>
        <w:rPr>
          <w:rFonts w:ascii="Verdana" w:hAnsi="Verdana"/>
          <w:b/>
          <w:bCs/>
          <w:sz w:val="22"/>
          <w:szCs w:val="22"/>
        </w:rPr>
      </w:pPr>
    </w:p>
    <w:p w:rsidR="00F5126C" w:rsidRDefault="00F5126C">
      <w:pPr>
        <w:pStyle w:val="Default"/>
        <w:jc w:val="center"/>
        <w:rPr>
          <w:rFonts w:ascii="Verdana" w:hAnsi="Verdana"/>
          <w:b/>
          <w:bCs/>
          <w:sz w:val="22"/>
          <w:szCs w:val="22"/>
        </w:rPr>
      </w:pPr>
    </w:p>
    <w:p w:rsidR="00F5126C" w:rsidRDefault="00F5126C">
      <w:pPr>
        <w:pStyle w:val="Default"/>
        <w:jc w:val="center"/>
        <w:rPr>
          <w:rFonts w:ascii="Verdana" w:hAnsi="Verdana"/>
          <w:b/>
          <w:bCs/>
          <w:sz w:val="22"/>
          <w:szCs w:val="22"/>
        </w:rPr>
      </w:pPr>
    </w:p>
    <w:p w:rsidR="00E10540" w:rsidRDefault="005A5841">
      <w:pPr>
        <w:pStyle w:val="Default"/>
        <w:jc w:val="center"/>
        <w:rPr>
          <w:rFonts w:ascii="Verdana" w:hAnsi="Verdana"/>
          <w:b/>
          <w:bCs/>
          <w:sz w:val="22"/>
          <w:szCs w:val="22"/>
        </w:rPr>
      </w:pPr>
      <w:bookmarkStart w:id="0" w:name="_GoBack"/>
      <w:bookmarkEnd w:id="0"/>
      <w:r>
        <w:rPr>
          <w:rFonts w:ascii="Verdana" w:hAnsi="Verdana"/>
          <w:b/>
          <w:bCs/>
          <w:sz w:val="22"/>
          <w:szCs w:val="22"/>
        </w:rPr>
        <w:lastRenderedPageBreak/>
        <w:t>CHIEDE DI PARTECIPARE ALLA PROCEDURA IN FORMA</w:t>
      </w:r>
    </w:p>
    <w:p w:rsidR="00E10540" w:rsidRDefault="00E10540">
      <w:pPr>
        <w:pStyle w:val="Default"/>
        <w:jc w:val="center"/>
        <w:rPr>
          <w:rFonts w:ascii="Verdana" w:hAnsi="Verdana"/>
          <w:b/>
          <w:bCs/>
          <w:sz w:val="22"/>
          <w:szCs w:val="22"/>
        </w:rPr>
      </w:pPr>
    </w:p>
    <w:p w:rsidR="00E10540" w:rsidRDefault="005A5841">
      <w:pPr>
        <w:pStyle w:val="Default"/>
        <w:rPr>
          <w:rFonts w:ascii="Verdana" w:hAnsi="Verdana"/>
          <w:sz w:val="22"/>
          <w:szCs w:val="22"/>
        </w:rPr>
      </w:pPr>
      <w:r>
        <w:rPr>
          <w:rFonts w:ascii="Verdana" w:hAnsi="Verdana"/>
          <w:sz w:val="22"/>
          <w:szCs w:val="22"/>
        </w:rPr>
        <w:t xml:space="preserve">A) SINGOLA </w:t>
      </w:r>
    </w:p>
    <w:p w:rsidR="00E10540" w:rsidRDefault="005A5841">
      <w:pPr>
        <w:pStyle w:val="Default"/>
      </w:pPr>
      <w:r>
        <w:rPr>
          <w:rFonts w:ascii="Verdana" w:hAnsi="Verdana"/>
          <w:sz w:val="22"/>
          <w:szCs w:val="22"/>
        </w:rPr>
        <w:t>B</w:t>
      </w:r>
      <w:r>
        <w:rPr>
          <w:rFonts w:ascii="Verdana" w:hAnsi="Verdana"/>
          <w:b/>
          <w:bCs/>
          <w:sz w:val="22"/>
          <w:szCs w:val="22"/>
        </w:rPr>
        <w:t xml:space="preserve">) </w:t>
      </w:r>
      <w:r>
        <w:rPr>
          <w:rFonts w:ascii="Verdana" w:hAnsi="Verdana"/>
          <w:sz w:val="22"/>
          <w:szCs w:val="22"/>
        </w:rPr>
        <w:t xml:space="preserve">ASSOCIATA CON I SEGUENTI PARTNER: </w:t>
      </w:r>
      <w:r>
        <w:rPr>
          <w:rFonts w:ascii="Verdana" w:hAnsi="Verdana"/>
          <w:i/>
          <w:iCs/>
          <w:sz w:val="22"/>
          <w:szCs w:val="22"/>
        </w:rPr>
        <w:t>(se si presenta in raggruppamento temporaneo di Associazioni/Enti col ruolo di mandataria)</w:t>
      </w:r>
    </w:p>
    <w:p w:rsidR="00E10540" w:rsidRDefault="005A5841">
      <w:pPr>
        <w:pStyle w:val="Default"/>
        <w:rPr>
          <w:rFonts w:ascii="Verdana" w:hAnsi="Verdana"/>
          <w:i/>
          <w:iCs/>
          <w:sz w:val="22"/>
          <w:szCs w:val="22"/>
        </w:rPr>
      </w:pPr>
      <w:r>
        <w:rPr>
          <w:rFonts w:ascii="Verdana" w:hAnsi="Verdana"/>
          <w:i/>
          <w:iCs/>
          <w:sz w:val="22"/>
          <w:szCs w:val="22"/>
        </w:rPr>
        <w:t>____________________________________________________________________</w:t>
      </w:r>
    </w:p>
    <w:p w:rsidR="00E10540" w:rsidRDefault="00E10540">
      <w:pPr>
        <w:pStyle w:val="Default"/>
        <w:rPr>
          <w:rFonts w:ascii="Verdana" w:hAnsi="Verdana"/>
          <w:sz w:val="22"/>
          <w:szCs w:val="22"/>
        </w:rPr>
      </w:pPr>
    </w:p>
    <w:p w:rsidR="00E10540" w:rsidRDefault="005A5841">
      <w:pPr>
        <w:pStyle w:val="Default"/>
        <w:rPr>
          <w:rFonts w:ascii="Verdana" w:hAnsi="Verdana"/>
          <w:sz w:val="22"/>
          <w:szCs w:val="22"/>
        </w:rPr>
      </w:pPr>
      <w:r>
        <w:rPr>
          <w:rFonts w:ascii="Verdana" w:hAnsi="Verdana"/>
          <w:sz w:val="22"/>
          <w:szCs w:val="22"/>
        </w:rPr>
        <w:t>Dichiara di essere iscritto:</w:t>
      </w:r>
    </w:p>
    <w:p w:rsidR="00E10540" w:rsidRDefault="005A5841">
      <w:pPr>
        <w:pStyle w:val="Default"/>
        <w:numPr>
          <w:ilvl w:val="0"/>
          <w:numId w:val="1"/>
        </w:numPr>
        <w:rPr>
          <w:rFonts w:ascii="Verdana" w:hAnsi="Verdana"/>
          <w:sz w:val="22"/>
          <w:szCs w:val="22"/>
        </w:rPr>
      </w:pPr>
      <w:r>
        <w:rPr>
          <w:rFonts w:ascii="Verdana" w:hAnsi="Verdana"/>
          <w:sz w:val="22"/>
          <w:szCs w:val="22"/>
        </w:rPr>
        <w:t>INPS sede _____________________ n. matricola _______________________</w:t>
      </w:r>
    </w:p>
    <w:p w:rsidR="00E10540" w:rsidRDefault="005A5841">
      <w:pPr>
        <w:pStyle w:val="Default"/>
        <w:numPr>
          <w:ilvl w:val="0"/>
          <w:numId w:val="1"/>
        </w:numPr>
        <w:rPr>
          <w:rFonts w:ascii="Verdana" w:hAnsi="Verdana"/>
          <w:sz w:val="22"/>
          <w:szCs w:val="22"/>
        </w:rPr>
      </w:pPr>
      <w:r>
        <w:rPr>
          <w:rFonts w:ascii="Verdana" w:hAnsi="Verdana"/>
          <w:sz w:val="22"/>
          <w:szCs w:val="22"/>
        </w:rPr>
        <w:t>INAIL sede di ________________ PAT ________________________________</w:t>
      </w:r>
    </w:p>
    <w:p w:rsidR="00E10540" w:rsidRDefault="005A5841">
      <w:pPr>
        <w:pStyle w:val="Default"/>
        <w:numPr>
          <w:ilvl w:val="0"/>
          <w:numId w:val="1"/>
        </w:numPr>
        <w:rPr>
          <w:rFonts w:ascii="Verdana" w:hAnsi="Verdana"/>
          <w:sz w:val="22"/>
          <w:szCs w:val="22"/>
        </w:rPr>
      </w:pPr>
      <w:r>
        <w:rPr>
          <w:rFonts w:ascii="Verdana" w:hAnsi="Verdana"/>
          <w:sz w:val="22"/>
          <w:szCs w:val="22"/>
        </w:rPr>
        <w:t>Altro ente previdenziale _______________________________________________________________</w:t>
      </w:r>
    </w:p>
    <w:p w:rsidR="00E10540" w:rsidRDefault="00E10540">
      <w:pPr>
        <w:pStyle w:val="Default"/>
        <w:ind w:left="720"/>
        <w:rPr>
          <w:rFonts w:ascii="Verdana" w:hAnsi="Verdana"/>
          <w:sz w:val="22"/>
          <w:szCs w:val="22"/>
        </w:rPr>
      </w:pPr>
    </w:p>
    <w:p w:rsidR="00E10540" w:rsidRDefault="005A5841">
      <w:pPr>
        <w:pStyle w:val="Default"/>
        <w:numPr>
          <w:ilvl w:val="0"/>
          <w:numId w:val="1"/>
        </w:numPr>
        <w:rPr>
          <w:rFonts w:ascii="Verdana" w:hAnsi="Verdana"/>
          <w:sz w:val="22"/>
          <w:szCs w:val="22"/>
        </w:rPr>
      </w:pPr>
      <w:r>
        <w:rPr>
          <w:rFonts w:ascii="Verdana" w:hAnsi="Verdana"/>
          <w:sz w:val="22"/>
          <w:szCs w:val="22"/>
        </w:rPr>
        <w:t>Non è iscritto ad alcun este previdenziale per le seguenti motivazioni _______________________________________________________________</w:t>
      </w:r>
    </w:p>
    <w:p w:rsidR="00E10540" w:rsidRDefault="00E10540">
      <w:pPr>
        <w:pStyle w:val="Default"/>
        <w:ind w:left="720"/>
        <w:rPr>
          <w:rFonts w:ascii="Verdana" w:hAnsi="Verdana"/>
          <w:sz w:val="22"/>
          <w:szCs w:val="22"/>
        </w:rPr>
      </w:pPr>
    </w:p>
    <w:p w:rsidR="00E10540" w:rsidRDefault="005A5841">
      <w:pPr>
        <w:pStyle w:val="Default"/>
        <w:rPr>
          <w:rFonts w:ascii="Verdana" w:hAnsi="Verdana"/>
          <w:sz w:val="22"/>
          <w:szCs w:val="22"/>
        </w:rPr>
      </w:pPr>
      <w:r>
        <w:rPr>
          <w:rFonts w:ascii="Verdana" w:hAnsi="Verdana"/>
          <w:sz w:val="22"/>
          <w:szCs w:val="22"/>
        </w:rPr>
        <w:t>Elegge a recapito di riferimento per ogni comunicazione relativa al presente Avviso:</w:t>
      </w:r>
    </w:p>
    <w:p w:rsidR="00E10540" w:rsidRDefault="00E10540">
      <w:pPr>
        <w:pStyle w:val="Default"/>
        <w:rPr>
          <w:rFonts w:ascii="Verdana" w:hAnsi="Verdana"/>
          <w:sz w:val="22"/>
          <w:szCs w:val="22"/>
        </w:rPr>
      </w:pPr>
    </w:p>
    <w:p w:rsidR="00E10540" w:rsidRDefault="005A5841">
      <w:pPr>
        <w:pStyle w:val="Default"/>
        <w:rPr>
          <w:rFonts w:ascii="Verdana" w:hAnsi="Verdana"/>
          <w:sz w:val="22"/>
          <w:szCs w:val="22"/>
        </w:rPr>
      </w:pPr>
      <w:r>
        <w:rPr>
          <w:rFonts w:ascii="Verdana" w:hAnsi="Verdana"/>
          <w:sz w:val="22"/>
          <w:szCs w:val="22"/>
        </w:rPr>
        <w:t>Nome e Cognome____________________________________________________</w:t>
      </w:r>
    </w:p>
    <w:p w:rsidR="00E10540" w:rsidRDefault="00E10540">
      <w:pPr>
        <w:pStyle w:val="Default"/>
        <w:rPr>
          <w:rFonts w:ascii="Verdana" w:hAnsi="Verdana"/>
          <w:sz w:val="22"/>
          <w:szCs w:val="22"/>
        </w:rPr>
      </w:pPr>
    </w:p>
    <w:p w:rsidR="00E10540" w:rsidRDefault="005A5841">
      <w:pPr>
        <w:pStyle w:val="Default"/>
        <w:rPr>
          <w:rFonts w:ascii="Verdana" w:hAnsi="Verdana"/>
          <w:sz w:val="22"/>
          <w:szCs w:val="22"/>
        </w:rPr>
      </w:pPr>
      <w:r>
        <w:rPr>
          <w:rFonts w:ascii="Verdana" w:hAnsi="Verdana"/>
          <w:sz w:val="22"/>
          <w:szCs w:val="22"/>
        </w:rPr>
        <w:t>Indirizzo ___________________________________________________________</w:t>
      </w:r>
    </w:p>
    <w:p w:rsidR="00E10540" w:rsidRDefault="00E10540">
      <w:pPr>
        <w:pStyle w:val="Default"/>
        <w:rPr>
          <w:rFonts w:ascii="Verdana" w:hAnsi="Verdana"/>
          <w:sz w:val="22"/>
          <w:szCs w:val="22"/>
        </w:rPr>
      </w:pPr>
    </w:p>
    <w:p w:rsidR="00E10540" w:rsidRDefault="005A5841">
      <w:pPr>
        <w:pStyle w:val="Default"/>
        <w:rPr>
          <w:rFonts w:ascii="Verdana" w:hAnsi="Verdana"/>
          <w:sz w:val="22"/>
          <w:szCs w:val="22"/>
        </w:rPr>
      </w:pPr>
      <w:r>
        <w:rPr>
          <w:rFonts w:ascii="Verdana" w:hAnsi="Verdana"/>
          <w:sz w:val="22"/>
          <w:szCs w:val="22"/>
        </w:rPr>
        <w:t>Tel ________________ E-mail __________________________________________</w:t>
      </w:r>
    </w:p>
    <w:p w:rsidR="00E10540" w:rsidRDefault="00E10540">
      <w:pPr>
        <w:pStyle w:val="Default"/>
        <w:jc w:val="center"/>
        <w:rPr>
          <w:rFonts w:ascii="Verdana" w:hAnsi="Verdana"/>
          <w:b/>
          <w:bCs/>
          <w:sz w:val="22"/>
          <w:szCs w:val="22"/>
        </w:rPr>
      </w:pPr>
    </w:p>
    <w:p w:rsidR="00E10540" w:rsidRDefault="00E10540">
      <w:pPr>
        <w:pStyle w:val="Default"/>
        <w:jc w:val="center"/>
        <w:rPr>
          <w:rFonts w:ascii="Verdana" w:hAnsi="Verdana"/>
          <w:b/>
          <w:bCs/>
          <w:sz w:val="22"/>
          <w:szCs w:val="22"/>
        </w:rPr>
      </w:pPr>
    </w:p>
    <w:p w:rsidR="00E10540" w:rsidRDefault="005A5841">
      <w:pPr>
        <w:pStyle w:val="Default"/>
        <w:jc w:val="center"/>
      </w:pPr>
      <w:r>
        <w:rPr>
          <w:rFonts w:ascii="Verdana" w:hAnsi="Verdana"/>
          <w:b/>
          <w:bCs/>
          <w:sz w:val="22"/>
          <w:szCs w:val="22"/>
        </w:rPr>
        <w:t>DICHIARA</w:t>
      </w:r>
    </w:p>
    <w:p w:rsidR="00E10540" w:rsidRDefault="005A5841">
      <w:pPr>
        <w:pStyle w:val="Default"/>
        <w:jc w:val="center"/>
      </w:pPr>
      <w:r>
        <w:rPr>
          <w:rFonts w:ascii="Verdana" w:hAnsi="Verdana"/>
          <w:b/>
          <w:bCs/>
          <w:i/>
          <w:iCs/>
          <w:sz w:val="22"/>
          <w:szCs w:val="22"/>
        </w:rPr>
        <w:t>(Barrare le caselle di interesse)</w:t>
      </w:r>
    </w:p>
    <w:p w:rsidR="00E10540" w:rsidRDefault="005A5841">
      <w:pPr>
        <w:pStyle w:val="Default"/>
        <w:jc w:val="both"/>
        <w:rPr>
          <w:rFonts w:ascii="Verdana" w:hAnsi="Verdana"/>
          <w:sz w:val="22"/>
          <w:szCs w:val="22"/>
        </w:rPr>
      </w:pPr>
      <w:r>
        <w:rPr>
          <w:rFonts w:ascii="Verdana" w:hAnsi="Verdana"/>
          <w:sz w:val="22"/>
          <w:szCs w:val="22"/>
        </w:rPr>
        <w:t xml:space="preserve">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 </w:t>
      </w:r>
    </w:p>
    <w:p w:rsidR="00E10540" w:rsidRDefault="00E10540">
      <w:pPr>
        <w:pStyle w:val="Default"/>
        <w:jc w:val="both"/>
        <w:rPr>
          <w:rFonts w:ascii="Verdana" w:hAnsi="Verdana"/>
          <w:sz w:val="22"/>
          <w:szCs w:val="22"/>
        </w:rP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 proprie generalità personali, qualifica e poteri, e le generalità relative all’Ente concorrente, sono quelle sopra indicate;</w:t>
      </w:r>
    </w:p>
    <w:p w:rsidR="00E10540" w:rsidRDefault="00E10540">
      <w:pPr>
        <w:pStyle w:val="Default"/>
        <w:jc w:val="both"/>
        <w:rPr>
          <w:rFonts w:ascii="Verdana" w:hAnsi="Verdana"/>
          <w:sz w:val="22"/>
          <w:szCs w:val="22"/>
        </w:rP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di essere esentato dalla presentazione della marca da bollo per il seguente motivo _________________________________________________________________________________</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l’imposta di bollo sulla presente istanza ha l’IDENTIFICATIVO n. __________ __________________ emesso in data _____/______ /_________.</w:t>
      </w:r>
    </w:p>
    <w:p w:rsidR="00E10540" w:rsidRDefault="00E10540">
      <w:pPr>
        <w:pStyle w:val="Default"/>
        <w:jc w:val="both"/>
        <w:rPr>
          <w:rFonts w:ascii="Verdana" w:hAnsi="Verdana"/>
          <w:sz w:val="22"/>
          <w:szCs w:val="22"/>
        </w:rP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nei propri confronti e nei confronti degli amministratori e/o dei legali rappresentanti dell’Ente concorrente cessati dalla carica nel triennio antecedente la data di ricevimento della lettera di invito (per quest’ultimi l’operatore economico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94, comma1, lett. a), b), b-bis), c), d), e), f), g) e h) del D. Lgs. n. 36/2023;</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lastRenderedPageBreak/>
        <w:t>che non sussistono cause di decadenza, di sospensione o di divieto previste dall’art. 67 del D. Lgs. 159/2011 o di un tentativo di infiltrazione mafiosa di cui all’art. 84, comma 4 del medesimo decreto;</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94, comma 6 del D. Lgs. 36/2023);</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di non aver commesso gravi infrazioni debitamente accertate alle norme in materia di salute e sicurezza sul lavoro nonché agli obblighi di cui all’art. 95, comma 1 del D. Lgs. 36/2023;</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l’inesistenza di alcun divieto di contrarre con la Pubblica Amministrazione compreso quanto previsto dall’articolo 53 c. 16-ter del D. Lgs. 165/2001 (ovvero di non aver concluso contratti di lavoro subordinati o autonomi e comunque di non aver attribuito incarichi per il triennio successivo alla cessazione del rapporto di lavoro ad ex dipendenti pubblici che hanno esercitato, nei propri confronti poteri autoritativi o negoziali pe conto delle P.A. di appartenenza);</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di non essersi reso colpevole di gravi illeciti professionali, tali da rendere dubbia l’integrità o affidabilità dell’operatore economico. Tra questi rientrano gli atti e i comportamenti previsti dall’art. 95, comma 1, lettera c) del D. Lgs. 36/2023;</w:t>
      </w:r>
    </w:p>
    <w:p w:rsidR="00E10540" w:rsidRDefault="00E10540">
      <w:pPr>
        <w:pStyle w:val="Default"/>
        <w:jc w:val="both"/>
        <w:rPr>
          <w:rFonts w:ascii="Verdana" w:hAnsi="Verdana"/>
          <w:b/>
          <w:bCs/>
          <w:sz w:val="22"/>
          <w:szCs w:val="22"/>
        </w:rPr>
      </w:pPr>
    </w:p>
    <w:p w:rsidR="00E10540" w:rsidRDefault="005A5841">
      <w:pPr>
        <w:pStyle w:val="Default"/>
        <w:jc w:val="center"/>
        <w:rPr>
          <w:rFonts w:ascii="Verdana" w:hAnsi="Verdana"/>
          <w:b/>
          <w:bCs/>
          <w:sz w:val="22"/>
          <w:szCs w:val="22"/>
        </w:rPr>
      </w:pPr>
      <w:r>
        <w:rPr>
          <w:rFonts w:ascii="Verdana" w:hAnsi="Verdana"/>
          <w:b/>
          <w:bCs/>
          <w:sz w:val="22"/>
          <w:szCs w:val="22"/>
        </w:rPr>
        <w:t>DICHIARA, IN SEGUITO,</w:t>
      </w:r>
    </w:p>
    <w:p w:rsidR="00E10540" w:rsidRDefault="00E10540">
      <w:pPr>
        <w:pStyle w:val="Default"/>
        <w:jc w:val="cente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l’Ente concorrente non è in stato di fallimento, di liquidazione coatta, di concordato preventivo o che nei cui riguardi non è in corso un procedimento per la dichiarazione di una di tali situazioni;</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la partecipazione dell’Ente concorrente alla presente procedura non determina una situazione di conflitto di interesse ai sensi dell’art. 16 del D. Lgs. 36/2023 non risolvibile se non con l’esclusione dell’Ente concorrente dalla procedura medesima;</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non vi è stato un precedente coinvolgimento dell’Ente concorrente nella preparazione della procedura d’appalto di cui all’art. 78 del D. Lgs. 36/2023 che provochi una distorsione della concorrenza non risolvibile con misure meno intrusive se non con l’esclusione dell’Ente concorrente dalla procedura stessa;</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nei confronti dell’Ente concorrente non è stata applicata la sanzione interdittiva di cui all’art. 9, comma 2, lettera c), del D. Lgs 08.06.2001 n. 231 o altra sanzione che comporta il divieto di contrarre con la pubblica amministrazione compresi i provvedimenti interdittivi di cui all'articolo 14 del D. Lgs. 81/2008;</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l’Ente concorrente non è iscritta nel casellario informatico tenuto dall’Osservatorio dell’ANAC per aver presentato false dichiarazioni o falsa documentazione ai fini del rilascio dell’attestazione di qualificazione;</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l’Ente concorrente non ha violato il divieto di intestazione fiduciaria posto all’art. 17 della legge 19.03.1990, n. 55;</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l’Ente concorrente non si trova e non è a conoscenza di trovarsi in alcuna situazione di controllo di cui all'articolo 2359 del codice civile con alcun soggetto.</w:t>
      </w:r>
    </w:p>
    <w:p w:rsidR="00E10540" w:rsidRDefault="00E10540">
      <w:pPr>
        <w:suppressAutoHyphens w:val="0"/>
        <w:autoSpaceDE w:val="0"/>
        <w:spacing w:after="0"/>
        <w:rPr>
          <w:rFonts w:ascii="Verdana" w:hAnsi="Verdana" w:cs="Calibri"/>
          <w:color w:val="000000"/>
          <w:kern w:val="0"/>
        </w:rP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 xml:space="preserve">che l’Ente concorrente rispetta il contratto nazionale di lavoro di settore, gli accordi sindacali e/o locali integrativi, le norme di sicurezza nei luoghi di lavoro </w:t>
      </w:r>
      <w:r>
        <w:rPr>
          <w:rFonts w:ascii="Verdana" w:hAnsi="Verdana"/>
          <w:sz w:val="22"/>
          <w:szCs w:val="22"/>
        </w:rPr>
        <w:lastRenderedPageBreak/>
        <w:t>dei lavoratori e ogni altro adempimento di legge nei confronti dei lavoratori dipendenti e soci;</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che l’Ente concorrente è in grado in ogni momento di certificare tutti gli elementi innanzi dichiarati, impegnandosi, altresì, in caso di aggiudicazione a presentare in tempi brevi la documentazione non acquisibile direttamente da parte di questa Amministrazione;</w:t>
      </w:r>
    </w:p>
    <w:p w:rsidR="00E10540" w:rsidRDefault="00E10540">
      <w:pPr>
        <w:pStyle w:val="Paragrafoelenco"/>
        <w:suppressAutoHyphens w:val="0"/>
        <w:autoSpaceDE w:val="0"/>
        <w:spacing w:after="0"/>
        <w:rPr>
          <w:rFonts w:ascii="Verdana" w:hAnsi="Verdana" w:cs="Calibri"/>
          <w:color w:val="000000"/>
          <w:kern w:val="0"/>
        </w:rPr>
      </w:pP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l’assenza dei casi di esclusione previste dall’ art. 94 comma 5 lett. f) del D. Lgs. n. 36/2023, ed in particolare che nei confronti dell’Ente concorrente non risulta l'iscrizione nel casellario informatico istituito presso l’ANAC per aver presentato falsa dichiarazione o falsa documentazione nelle procedure di gara e negli affidamenti di subappalto;</w:t>
      </w:r>
    </w:p>
    <w:p w:rsidR="00E10540" w:rsidRDefault="005A5841">
      <w:pPr>
        <w:pStyle w:val="Default"/>
        <w:numPr>
          <w:ilvl w:val="0"/>
          <w:numId w:val="2"/>
        </w:numPr>
        <w:spacing w:after="109"/>
        <w:jc w:val="both"/>
        <w:rPr>
          <w:rFonts w:ascii="Verdana" w:hAnsi="Verdana"/>
          <w:sz w:val="22"/>
          <w:szCs w:val="22"/>
        </w:rPr>
      </w:pPr>
      <w:r>
        <w:rPr>
          <w:rFonts w:ascii="Verdana" w:hAnsi="Verdana"/>
          <w:sz w:val="22"/>
          <w:szCs w:val="22"/>
        </w:rPr>
        <w:t>di essere edotto degli obblighi derivanti dal Patto di integrità adottato dal Comune di Burago di Molgora e si impegna, in caso di aggiudicazione, ad osservare e a far osservare ai propri dipendenti e collaboratori, per quanto applicabile, il suddetto patto, pena la risoluzione del contratto;</w:t>
      </w:r>
    </w:p>
    <w:p w:rsidR="00E10540" w:rsidRDefault="005A5841">
      <w:pPr>
        <w:pStyle w:val="Default"/>
        <w:numPr>
          <w:ilvl w:val="0"/>
          <w:numId w:val="2"/>
        </w:numPr>
        <w:spacing w:after="109"/>
        <w:jc w:val="both"/>
      </w:pPr>
      <w:r>
        <w:rPr>
          <w:rFonts w:ascii="Verdana" w:hAnsi="Verdana"/>
          <w:sz w:val="22"/>
          <w:szCs w:val="22"/>
        </w:rPr>
        <w:t>di essere informato, ai sensi della vigente normativa in materia di P</w:t>
      </w:r>
      <w:r>
        <w:rPr>
          <w:rFonts w:ascii="Verdana" w:hAnsi="Verdana"/>
          <w:i/>
          <w:iCs/>
          <w:sz w:val="22"/>
          <w:szCs w:val="22"/>
        </w:rPr>
        <w:t>rivacy</w:t>
      </w:r>
      <w:r>
        <w:rPr>
          <w:rFonts w:ascii="Verdana" w:hAnsi="Verdana"/>
          <w:sz w:val="22"/>
          <w:szCs w:val="22"/>
        </w:rPr>
        <w:t xml:space="preserve"> (Regolamento (UE) 2016/679 e D. Lgs. 196/2003), che i dati forniti dai soggetti partecipanti saranno trattati, anche con strumenti informatici e telematici, dal Comune di Burago di Molgora esclusivamente per finalità connesse alla presente procedura di gara e per l'eventuale successiva stipulazione e gestione del contratto;</w:t>
      </w:r>
    </w:p>
    <w:p w:rsidR="00E10540" w:rsidRDefault="00E10540">
      <w:pPr>
        <w:pStyle w:val="Default"/>
        <w:spacing w:after="109"/>
        <w:ind w:left="720"/>
        <w:jc w:val="both"/>
        <w:rPr>
          <w:rFonts w:ascii="Verdana" w:hAnsi="Verdana"/>
          <w:sz w:val="22"/>
          <w:szCs w:val="22"/>
        </w:rPr>
      </w:pPr>
    </w:p>
    <w:p w:rsidR="00E10540" w:rsidRDefault="00E10540">
      <w:pPr>
        <w:pStyle w:val="Default"/>
        <w:spacing w:after="109"/>
        <w:ind w:left="720"/>
        <w:jc w:val="both"/>
        <w:rPr>
          <w:rFonts w:ascii="Verdana" w:hAnsi="Verdana"/>
          <w:sz w:val="22"/>
          <w:szCs w:val="22"/>
        </w:rPr>
      </w:pPr>
    </w:p>
    <w:tbl>
      <w:tblPr>
        <w:tblW w:w="8773" w:type="dxa"/>
        <w:tblInd w:w="697" w:type="dxa"/>
        <w:tblLayout w:type="fixed"/>
        <w:tblCellMar>
          <w:left w:w="10" w:type="dxa"/>
          <w:right w:w="10" w:type="dxa"/>
        </w:tblCellMar>
        <w:tblLook w:val="04A0" w:firstRow="1" w:lastRow="0" w:firstColumn="1" w:lastColumn="0" w:noHBand="0" w:noVBand="1"/>
      </w:tblPr>
      <w:tblGrid>
        <w:gridCol w:w="8773"/>
      </w:tblGrid>
      <w:tr w:rsidR="00E10540">
        <w:trPr>
          <w:trHeight w:val="898"/>
        </w:trPr>
        <w:tc>
          <w:tcPr>
            <w:tcW w:w="877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rsidR="00E10540" w:rsidRDefault="005A5841">
            <w:pPr>
              <w:suppressAutoHyphens w:val="0"/>
              <w:autoSpaceDE w:val="0"/>
              <w:spacing w:after="0"/>
              <w:jc w:val="center"/>
              <w:rPr>
                <w:rFonts w:ascii="Verdana" w:hAnsi="Verdana" w:cs="Calibri"/>
                <w:b/>
                <w:bCs/>
                <w:color w:val="000000"/>
                <w:kern w:val="0"/>
              </w:rPr>
            </w:pPr>
            <w:r>
              <w:rPr>
                <w:rFonts w:ascii="Verdana" w:hAnsi="Verdana" w:cs="Calibri"/>
                <w:b/>
                <w:bCs/>
                <w:color w:val="000000"/>
                <w:kern w:val="0"/>
              </w:rPr>
              <w:t>BARRARE UNA DELE SEGUENTI OPZIONI</w:t>
            </w:r>
          </w:p>
          <w:p w:rsidR="00E10540" w:rsidRDefault="005A5841">
            <w:pPr>
              <w:suppressAutoHyphens w:val="0"/>
              <w:autoSpaceDE w:val="0"/>
              <w:spacing w:after="0"/>
            </w:pPr>
            <w:r>
              <w:rPr>
                <w:rFonts w:ascii="Verdana" w:hAnsi="Verdana" w:cs="Calibri"/>
                <w:b/>
                <w:bCs/>
                <w:i/>
                <w:iCs/>
                <w:color w:val="000000"/>
                <w:kern w:val="0"/>
              </w:rPr>
              <w:t xml:space="preserve">□ </w:t>
            </w:r>
            <w:r>
              <w:rPr>
                <w:rFonts w:ascii="Verdana" w:hAnsi="Verdana" w:cs="Calibri"/>
                <w:color w:val="000000"/>
                <w:kern w:val="0"/>
              </w:rPr>
              <w:t xml:space="preserve">di essere in regola con le norme che disciplinano il diritto al lavoro dei disabili, come previsto dall’ art. 17 della L. 68/99 e dalla Circolare del Ministero del Lavoro n. 79 del 09.11.2000. </w:t>
            </w:r>
          </w:p>
          <w:p w:rsidR="00E10540" w:rsidRDefault="005A5841">
            <w:pPr>
              <w:suppressAutoHyphens w:val="0"/>
              <w:autoSpaceDE w:val="0"/>
              <w:spacing w:after="0"/>
            </w:pPr>
            <w:r>
              <w:rPr>
                <w:rFonts w:ascii="Verdana" w:hAnsi="Verdana" w:cs="Calibri"/>
                <w:b/>
                <w:bCs/>
                <w:color w:val="000000"/>
                <w:kern w:val="0"/>
              </w:rPr>
              <w:t xml:space="preserve">ovvero </w:t>
            </w:r>
          </w:p>
          <w:p w:rsidR="00E10540" w:rsidRDefault="005A5841">
            <w:pPr>
              <w:suppressAutoHyphens w:val="0"/>
              <w:autoSpaceDE w:val="0"/>
              <w:spacing w:after="0"/>
            </w:pPr>
            <w:r>
              <w:rPr>
                <w:rFonts w:ascii="Verdana" w:hAnsi="Verdana" w:cs="Calibri"/>
                <w:b/>
                <w:bCs/>
                <w:i/>
                <w:iCs/>
                <w:color w:val="000000"/>
                <w:kern w:val="0"/>
              </w:rPr>
              <w:t xml:space="preserve">□ </w:t>
            </w:r>
            <w:r>
              <w:rPr>
                <w:rFonts w:ascii="Verdana" w:hAnsi="Verdana" w:cs="Calibri"/>
                <w:color w:val="000000"/>
                <w:kern w:val="0"/>
              </w:rPr>
              <w:t xml:space="preserve">di non essere tenuta al rispetto delle norme che disciplinano il diritto al lavoro in quanto l’operatore economico occupa meno di quindici dipendenti e pertanto non è assoggettata agli obblighi di assunzione obbligatoria di cui alla L. 68/99. </w:t>
            </w:r>
          </w:p>
        </w:tc>
      </w:tr>
    </w:tbl>
    <w:p w:rsidR="00E10540" w:rsidRDefault="00E10540">
      <w:pPr>
        <w:pStyle w:val="Default"/>
        <w:spacing w:after="109"/>
        <w:jc w:val="both"/>
        <w:rPr>
          <w:rFonts w:ascii="Verdana" w:hAnsi="Verdana"/>
          <w:sz w:val="22"/>
          <w:szCs w:val="22"/>
        </w:rPr>
      </w:pPr>
    </w:p>
    <w:tbl>
      <w:tblPr>
        <w:tblW w:w="8783" w:type="dxa"/>
        <w:tblInd w:w="685" w:type="dxa"/>
        <w:tblLayout w:type="fixed"/>
        <w:tblCellMar>
          <w:left w:w="10" w:type="dxa"/>
          <w:right w:w="10" w:type="dxa"/>
        </w:tblCellMar>
        <w:tblLook w:val="04A0" w:firstRow="1" w:lastRow="0" w:firstColumn="1" w:lastColumn="0" w:noHBand="0" w:noVBand="1"/>
      </w:tblPr>
      <w:tblGrid>
        <w:gridCol w:w="8783"/>
      </w:tblGrid>
      <w:tr w:rsidR="00E10540">
        <w:trPr>
          <w:trHeight w:val="1451"/>
        </w:trPr>
        <w:tc>
          <w:tcPr>
            <w:tcW w:w="878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rsidR="00E10540" w:rsidRDefault="005A5841">
            <w:pPr>
              <w:suppressAutoHyphens w:val="0"/>
              <w:autoSpaceDE w:val="0"/>
              <w:spacing w:after="0"/>
              <w:jc w:val="center"/>
            </w:pPr>
            <w:r>
              <w:rPr>
                <w:rFonts w:ascii="Verdana" w:hAnsi="Verdana" w:cs="Calibri"/>
                <w:b/>
                <w:bCs/>
                <w:color w:val="000000"/>
                <w:kern w:val="0"/>
              </w:rPr>
              <w:t>BARRARE UNA DELLE DUE SEGUENTI OPZIONI</w:t>
            </w:r>
          </w:p>
          <w:p w:rsidR="00E10540" w:rsidRDefault="005A5841">
            <w:pPr>
              <w:suppressAutoHyphens w:val="0"/>
              <w:autoSpaceDE w:val="0"/>
              <w:spacing w:after="0"/>
            </w:pPr>
            <w:r>
              <w:rPr>
                <w:rFonts w:ascii="Verdana" w:hAnsi="Verdana" w:cs="Calibri"/>
                <w:b/>
                <w:bCs/>
                <w:i/>
                <w:iCs/>
                <w:color w:val="000000"/>
                <w:kern w:val="0"/>
              </w:rPr>
              <w:t xml:space="preserve">□ </w:t>
            </w:r>
            <w:r>
              <w:rPr>
                <w:rFonts w:ascii="Verdana" w:hAnsi="Verdana" w:cs="Calibri"/>
                <w:color w:val="000000"/>
                <w:kern w:val="0"/>
              </w:rPr>
              <w:t xml:space="preserve">che l’Ente concorrente non è stato vittima dei reati previsti e puniti dagli articoli 317 (concussione) e 629 (estorsione) del codice penale aggravati ai sensi dell'articolo 7 del decreto-legge 13 mag-gio 1991, n. 152, convertito, con modificazioni, dalla legge 12 luglio 1991, n. 203 </w:t>
            </w:r>
          </w:p>
          <w:p w:rsidR="00E10540" w:rsidRDefault="005A5841">
            <w:pPr>
              <w:suppressAutoHyphens w:val="0"/>
              <w:autoSpaceDE w:val="0"/>
              <w:spacing w:after="0"/>
            </w:pPr>
            <w:r>
              <w:rPr>
                <w:rFonts w:ascii="Verdana" w:hAnsi="Verdana" w:cs="Calibri"/>
                <w:b/>
                <w:bCs/>
                <w:color w:val="000000"/>
                <w:kern w:val="0"/>
              </w:rPr>
              <w:t xml:space="preserve">ovvero </w:t>
            </w:r>
          </w:p>
          <w:p w:rsidR="00E10540" w:rsidRDefault="005A5841">
            <w:pPr>
              <w:suppressAutoHyphens w:val="0"/>
              <w:autoSpaceDE w:val="0"/>
              <w:spacing w:after="0"/>
            </w:pPr>
            <w:r>
              <w:rPr>
                <w:rFonts w:ascii="Verdana" w:hAnsi="Verdana" w:cs="Calibri"/>
                <w:b/>
                <w:bCs/>
                <w:i/>
                <w:iCs/>
                <w:color w:val="000000"/>
                <w:kern w:val="0"/>
              </w:rPr>
              <w:t xml:space="preserve">□ </w:t>
            </w:r>
            <w:r>
              <w:rPr>
                <w:rFonts w:ascii="Verdana" w:hAnsi="Verdana" w:cs="Calibri"/>
                <w:color w:val="000000"/>
                <w:kern w:val="0"/>
              </w:rPr>
              <w:t xml:space="preserve">che l’Ente concorrente essendo stato vittima dei reati previsti e puniti dagli articoli 317(concussione) e 629 (estorsione) del codice penale aggravati ai sensi dell' articolo 7 del decreto-legge 13 maggio 1991, n. 152, convertito, con modificazioni, dalla legge 12 luglio 1991, n. 203 non ha omesso la denuncia dei fatti all'autorità giudiziaria, salvo che ricorrano i casi previsti dall' articolo 4, primo comma, della legge 24 novembre 1981, n. 689; </w:t>
            </w:r>
          </w:p>
        </w:tc>
      </w:tr>
    </w:tbl>
    <w:p w:rsidR="00E10540" w:rsidRDefault="005A5841">
      <w:pPr>
        <w:pStyle w:val="Titolo1"/>
        <w:numPr>
          <w:ilvl w:val="0"/>
          <w:numId w:val="3"/>
        </w:numPr>
        <w:shd w:val="clear" w:color="auto" w:fill="FFFFFF"/>
        <w:spacing w:after="120"/>
        <w:jc w:val="both"/>
      </w:pPr>
      <w:r>
        <w:rPr>
          <w:rFonts w:ascii="Verdana" w:eastAsia="Aptos" w:hAnsi="Verdana" w:cs="Calibri"/>
          <w:color w:val="000000"/>
          <w:kern w:val="0"/>
          <w:sz w:val="22"/>
          <w:szCs w:val="22"/>
        </w:rPr>
        <w:lastRenderedPageBreak/>
        <w:t>di aver preso visione e conseguentemente di accettare, senza condizione e riserva, tutte le norme e disposizioni contenute nell’Avviso avente per oggetto: “</w:t>
      </w:r>
      <w:r>
        <w:rPr>
          <w:rFonts w:ascii="Verdana" w:eastAsia="Aptos" w:hAnsi="Verdana" w:cs="Calibri"/>
          <w:i/>
          <w:color w:val="000000"/>
          <w:kern w:val="0"/>
          <w:sz w:val="22"/>
          <w:szCs w:val="22"/>
        </w:rPr>
        <w:t>AVVISO DI MANIFESTAZIONE DI INTERESSE PER L’ACQUISIZIONE DI PROPOSTE E INIZIATIVE FINALIZZATE ALL’ORGANIZZAZIONE E REALIZZAZIONE DI “ASPETTANDO IL NATALE A BURAGO” - ANNO 2024”.</w:t>
      </w:r>
    </w:p>
    <w:p w:rsidR="00E10540" w:rsidRDefault="00E10540">
      <w:pPr>
        <w:pStyle w:val="Default"/>
        <w:spacing w:after="109"/>
        <w:jc w:val="both"/>
        <w:rPr>
          <w:rFonts w:ascii="Verdana" w:hAnsi="Verdana"/>
          <w:i/>
          <w:iCs/>
          <w:sz w:val="22"/>
          <w:szCs w:val="22"/>
        </w:rPr>
      </w:pPr>
    </w:p>
    <w:p w:rsidR="00E10540" w:rsidRDefault="005A5841">
      <w:pPr>
        <w:pStyle w:val="Default"/>
        <w:spacing w:after="109"/>
        <w:jc w:val="both"/>
        <w:rPr>
          <w:rFonts w:ascii="Verdana" w:hAnsi="Verdana"/>
          <w:i/>
          <w:iCs/>
          <w:sz w:val="22"/>
          <w:szCs w:val="22"/>
        </w:rPr>
      </w:pPr>
      <w:r>
        <w:rPr>
          <w:rFonts w:ascii="Verdana" w:hAnsi="Verdana"/>
          <w:i/>
          <w:iCs/>
          <w:sz w:val="22"/>
          <w:szCs w:val="22"/>
        </w:rPr>
        <w:t>Luogo e data</w:t>
      </w:r>
      <w:r>
        <w:rPr>
          <w:rFonts w:ascii="Verdana" w:hAnsi="Verdana"/>
          <w:i/>
          <w:iCs/>
          <w:sz w:val="22"/>
          <w:szCs w:val="22"/>
        </w:rPr>
        <w:tab/>
      </w:r>
      <w:r>
        <w:rPr>
          <w:rFonts w:ascii="Verdana" w:hAnsi="Verdana"/>
          <w:i/>
          <w:iCs/>
          <w:sz w:val="22"/>
          <w:szCs w:val="22"/>
        </w:rPr>
        <w:tab/>
      </w:r>
      <w:r>
        <w:rPr>
          <w:rFonts w:ascii="Verdana" w:hAnsi="Verdana"/>
          <w:i/>
          <w:iCs/>
          <w:sz w:val="22"/>
          <w:szCs w:val="22"/>
        </w:rPr>
        <w:tab/>
      </w:r>
      <w:r>
        <w:rPr>
          <w:rFonts w:ascii="Verdana" w:hAnsi="Verdana"/>
          <w:i/>
          <w:iCs/>
          <w:sz w:val="22"/>
          <w:szCs w:val="22"/>
        </w:rPr>
        <w:tab/>
      </w:r>
      <w:r>
        <w:rPr>
          <w:rFonts w:ascii="Verdana" w:hAnsi="Verdana"/>
          <w:i/>
          <w:iCs/>
          <w:sz w:val="22"/>
          <w:szCs w:val="22"/>
        </w:rPr>
        <w:tab/>
      </w:r>
      <w:r>
        <w:rPr>
          <w:rFonts w:ascii="Verdana" w:hAnsi="Verdana"/>
          <w:i/>
          <w:iCs/>
          <w:sz w:val="22"/>
          <w:szCs w:val="22"/>
        </w:rPr>
        <w:tab/>
      </w:r>
      <w:r>
        <w:rPr>
          <w:rFonts w:ascii="Verdana" w:hAnsi="Verdana"/>
          <w:i/>
          <w:iCs/>
          <w:sz w:val="22"/>
          <w:szCs w:val="22"/>
        </w:rPr>
        <w:tab/>
      </w:r>
      <w:r>
        <w:rPr>
          <w:rFonts w:ascii="Verdana" w:hAnsi="Verdana"/>
          <w:i/>
          <w:iCs/>
          <w:sz w:val="22"/>
          <w:szCs w:val="22"/>
        </w:rPr>
        <w:tab/>
        <w:t>Firma</w:t>
      </w:r>
    </w:p>
    <w:p w:rsidR="00E10540" w:rsidRDefault="00E10540">
      <w:pPr>
        <w:pStyle w:val="Default"/>
        <w:spacing w:after="109"/>
        <w:jc w:val="both"/>
        <w:rPr>
          <w:rFonts w:ascii="Verdana" w:hAnsi="Verdana"/>
          <w:i/>
          <w:iCs/>
          <w:sz w:val="22"/>
          <w:szCs w:val="22"/>
        </w:rPr>
      </w:pPr>
    </w:p>
    <w:p w:rsidR="00E10540" w:rsidRDefault="005A5841">
      <w:pPr>
        <w:pStyle w:val="Default"/>
        <w:spacing w:after="109"/>
        <w:jc w:val="both"/>
      </w:pPr>
      <w:r>
        <w:rPr>
          <w:rFonts w:ascii="Verdana" w:hAnsi="Verdana"/>
          <w:i/>
          <w:iCs/>
          <w:sz w:val="22"/>
          <w:szCs w:val="22"/>
        </w:rPr>
        <w:t>Il documento prodotto dovrà essere sottoscritto da parte del legale rappresentante in forma digitale o in forma autografa (accompagnato da copia del documento di identità valido del sottoscrittore)</w:t>
      </w:r>
    </w:p>
    <w:p w:rsidR="00E10540" w:rsidRDefault="00E10540">
      <w:pPr>
        <w:pStyle w:val="Default"/>
        <w:spacing w:after="109"/>
        <w:jc w:val="both"/>
        <w:rPr>
          <w:rFonts w:ascii="Verdana" w:hAnsi="Verdana"/>
          <w:i/>
          <w:iCs/>
          <w:sz w:val="22"/>
          <w:szCs w:val="22"/>
        </w:rPr>
      </w:pPr>
    </w:p>
    <w:p w:rsidR="00E10540" w:rsidRDefault="005A5841">
      <w:pPr>
        <w:pStyle w:val="Default"/>
        <w:spacing w:after="109"/>
        <w:jc w:val="both"/>
        <w:rPr>
          <w:rFonts w:ascii="Verdana" w:hAnsi="Verdana"/>
          <w:i/>
          <w:iCs/>
          <w:sz w:val="22"/>
          <w:szCs w:val="22"/>
        </w:rPr>
      </w:pPr>
      <w:r>
        <w:rPr>
          <w:rFonts w:ascii="Verdana" w:hAnsi="Verdana"/>
          <w:i/>
          <w:iCs/>
          <w:sz w:val="22"/>
          <w:szCs w:val="22"/>
        </w:rPr>
        <w:t>Allegati</w:t>
      </w:r>
    </w:p>
    <w:p w:rsidR="00E10540" w:rsidRDefault="005A5841">
      <w:pPr>
        <w:numPr>
          <w:ilvl w:val="0"/>
          <w:numId w:val="4"/>
        </w:numPr>
        <w:autoSpaceDE w:val="0"/>
        <w:spacing w:after="0"/>
        <w:jc w:val="both"/>
        <w:rPr>
          <w:rFonts w:ascii="Verdana" w:hAnsi="Verdana" w:cs="Calibri"/>
        </w:rPr>
      </w:pPr>
      <w:r>
        <w:rPr>
          <w:rFonts w:ascii="Verdana" w:hAnsi="Verdana" w:cs="Calibri"/>
        </w:rPr>
        <w:t>Statuto e Atto Costitutivo per le Associazioni, Visura Camerale (per ditte/imprese)</w:t>
      </w:r>
    </w:p>
    <w:p w:rsidR="00E10540" w:rsidRDefault="005A5841">
      <w:pPr>
        <w:numPr>
          <w:ilvl w:val="0"/>
          <w:numId w:val="4"/>
        </w:numPr>
        <w:autoSpaceDE w:val="0"/>
        <w:spacing w:after="0"/>
        <w:jc w:val="both"/>
        <w:rPr>
          <w:rFonts w:ascii="Verdana" w:hAnsi="Verdana" w:cs="Calibri"/>
        </w:rPr>
      </w:pPr>
      <w:r>
        <w:rPr>
          <w:rFonts w:ascii="Verdana" w:hAnsi="Verdana" w:cs="Calibri"/>
        </w:rPr>
        <w:t>Preventivo costi redatto in forma libera su carta intestata</w:t>
      </w:r>
    </w:p>
    <w:p w:rsidR="00E10540" w:rsidRDefault="005A5841">
      <w:pPr>
        <w:numPr>
          <w:ilvl w:val="0"/>
          <w:numId w:val="4"/>
        </w:numPr>
        <w:autoSpaceDE w:val="0"/>
        <w:spacing w:after="0"/>
        <w:jc w:val="both"/>
        <w:rPr>
          <w:rFonts w:ascii="Verdana" w:hAnsi="Verdana" w:cs="Calibri"/>
        </w:rPr>
      </w:pPr>
      <w:r>
        <w:rPr>
          <w:rFonts w:ascii="Verdana" w:hAnsi="Verdana" w:cs="Calibri"/>
        </w:rPr>
        <w:t>Copia fotostatica del Documento di identità in corso di validità</w:t>
      </w:r>
    </w:p>
    <w:p w:rsidR="00E10540" w:rsidRDefault="00E10540">
      <w:pPr>
        <w:pStyle w:val="Default"/>
        <w:spacing w:after="109"/>
        <w:jc w:val="both"/>
        <w:rPr>
          <w:rFonts w:ascii="Verdana" w:hAnsi="Verdana"/>
          <w:sz w:val="22"/>
          <w:szCs w:val="22"/>
        </w:rPr>
      </w:pPr>
    </w:p>
    <w:sectPr w:rsidR="00E1054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AE" w:rsidRDefault="005A5841">
      <w:pPr>
        <w:spacing w:after="0"/>
      </w:pPr>
      <w:r>
        <w:separator/>
      </w:r>
    </w:p>
  </w:endnote>
  <w:endnote w:type="continuationSeparator" w:id="0">
    <w:p w:rsidR="00406DAE" w:rsidRDefault="005A5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font>
  <w:font w:name="Aptos Display">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AE" w:rsidRDefault="005A5841">
      <w:pPr>
        <w:spacing w:after="0"/>
      </w:pPr>
      <w:r>
        <w:rPr>
          <w:color w:val="000000"/>
        </w:rPr>
        <w:separator/>
      </w:r>
    </w:p>
  </w:footnote>
  <w:footnote w:type="continuationSeparator" w:id="0">
    <w:p w:rsidR="00406DAE" w:rsidRDefault="005A58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84B"/>
    <w:multiLevelType w:val="multilevel"/>
    <w:tmpl w:val="594E9444"/>
    <w:lvl w:ilvl="0">
      <w:numFmt w:val="bullet"/>
      <w:lvlText w:val="o"/>
      <w:lvlJc w:val="left"/>
      <w:pPr>
        <w:ind w:left="644" w:hanging="360"/>
      </w:pPr>
      <w:rPr>
        <w:rFonts w:ascii="Courier New" w:hAnsi="Courier New" w:cs="Courier New"/>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 w15:restartNumberingAfterBreak="0">
    <w:nsid w:val="404016F4"/>
    <w:multiLevelType w:val="multilevel"/>
    <w:tmpl w:val="8CAE504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4211FE"/>
    <w:multiLevelType w:val="multilevel"/>
    <w:tmpl w:val="E2C4FC2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73B650E"/>
    <w:multiLevelType w:val="multilevel"/>
    <w:tmpl w:val="49829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40"/>
    <w:rsid w:val="003A0954"/>
    <w:rsid w:val="00406DAE"/>
    <w:rsid w:val="005A5841"/>
    <w:rsid w:val="00831AB9"/>
    <w:rsid w:val="00E10540"/>
    <w:rsid w:val="00F51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CAA0"/>
  <w15:docId w15:val="{4EAE5A8B-96DB-42E5-96F9-C77BD5DA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kern w:val="3"/>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pPr>
      <w:keepNext/>
      <w:keepLines/>
      <w:spacing w:before="160" w:after="80"/>
      <w:outlineLvl w:val="2"/>
    </w:pPr>
    <w:rPr>
      <w:rFonts w:eastAsia="Times New Roman"/>
      <w:color w:val="0F4761"/>
      <w:sz w:val="28"/>
      <w:szCs w:val="28"/>
    </w:rPr>
  </w:style>
  <w:style w:type="paragraph" w:styleId="Titolo4">
    <w:name w:val="heading 4"/>
    <w:basedOn w:val="Normale"/>
    <w:next w:val="Normale"/>
    <w:pPr>
      <w:keepNext/>
      <w:keepLines/>
      <w:spacing w:before="80" w:after="40"/>
      <w:outlineLvl w:val="3"/>
    </w:pPr>
    <w:rPr>
      <w:rFonts w:eastAsia="Times New Roman"/>
      <w:i/>
      <w:iCs/>
      <w:color w:val="0F4761"/>
    </w:rPr>
  </w:style>
  <w:style w:type="paragraph" w:styleId="Titolo5">
    <w:name w:val="heading 5"/>
    <w:basedOn w:val="Normale"/>
    <w:next w:val="Normale"/>
    <w:pPr>
      <w:keepNext/>
      <w:keepLines/>
      <w:spacing w:before="80" w:after="40"/>
      <w:outlineLvl w:val="4"/>
    </w:pPr>
    <w:rPr>
      <w:rFonts w:eastAsia="Times New Roman"/>
      <w:color w:val="0F4761"/>
    </w:rPr>
  </w:style>
  <w:style w:type="paragraph" w:styleId="Titolo6">
    <w:name w:val="heading 6"/>
    <w:basedOn w:val="Normale"/>
    <w:next w:val="Normale"/>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pPr>
      <w:spacing w:after="80"/>
    </w:pPr>
    <w:rPr>
      <w:rFonts w:ascii="Aptos Display" w:eastAsia="Times New Roman" w:hAnsi="Aptos Display"/>
      <w:spacing w:val="-10"/>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customStyle="1" w:styleId="Default">
    <w:name w:val="Default"/>
    <w:pPr>
      <w:suppressAutoHyphens/>
      <w:autoSpaceDE w:val="0"/>
      <w:spacing w:after="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1515</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BIBLIO1</dc:creator>
  <dc:description/>
  <cp:lastModifiedBy>Daniela Piergiovanni</cp:lastModifiedBy>
  <cp:revision>6</cp:revision>
  <dcterms:created xsi:type="dcterms:W3CDTF">2024-11-07T14:52:00Z</dcterms:created>
  <dcterms:modified xsi:type="dcterms:W3CDTF">2024-11-11T09:19:00Z</dcterms:modified>
</cp:coreProperties>
</file>